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15249" w14:textId="77777777" w:rsidR="005860DE" w:rsidRPr="0093614B" w:rsidRDefault="001B4422">
      <w:pPr>
        <w:pStyle w:val="Heading1"/>
        <w:jc w:val="center"/>
        <w:rPr>
          <w:rFonts w:ascii="NTPreCursivefk" w:hAnsi="NTPreCursivefk"/>
          <w:sz w:val="48"/>
        </w:rPr>
      </w:pPr>
      <w:r w:rsidRPr="0093614B">
        <w:rPr>
          <w:rFonts w:ascii="NTPreCursivefk" w:hAnsi="NTPreCursivefk"/>
          <w:sz w:val="48"/>
        </w:rPr>
        <w:t>Barnes Nursery</w:t>
      </w:r>
      <w:r w:rsidR="00E5299A" w:rsidRPr="0093614B">
        <w:rPr>
          <w:rFonts w:ascii="NTPreCursivefk" w:hAnsi="NTPreCursivefk"/>
          <w:sz w:val="48"/>
        </w:rPr>
        <w:t xml:space="preserve"> Curriculum</w:t>
      </w:r>
      <w:r w:rsidR="00400226" w:rsidRPr="0093614B">
        <w:rPr>
          <w:rFonts w:ascii="NTPreCursivefk" w:hAnsi="NTPreCursivefk"/>
          <w:sz w:val="48"/>
        </w:rPr>
        <w:t xml:space="preserve"> 2022-23</w:t>
      </w:r>
      <w:r w:rsidR="00632269" w:rsidRPr="0093614B">
        <w:rPr>
          <w:rFonts w:ascii="NTPreCursivefk" w:hAnsi="NTPreCursivefk"/>
          <w:sz w:val="48"/>
        </w:rPr>
        <w:t xml:space="preserve"> (to be adapted each year depending on needs of the cohort)</w:t>
      </w:r>
    </w:p>
    <w:p w14:paraId="542EAF42" w14:textId="77777777" w:rsidR="005860DE" w:rsidRPr="0093614B" w:rsidRDefault="00E5299A">
      <w:pPr>
        <w:pStyle w:val="Heading2"/>
        <w:jc w:val="center"/>
        <w:rPr>
          <w:rFonts w:ascii="NTPreCursivefk" w:hAnsi="NTPreCursivefk"/>
          <w:sz w:val="40"/>
        </w:rPr>
      </w:pPr>
      <w:r w:rsidRPr="0093614B">
        <w:rPr>
          <w:rFonts w:ascii="NTPreCursivefk" w:hAnsi="NTPreCursivefk"/>
          <w:sz w:val="40"/>
        </w:rPr>
        <w:t>“</w:t>
      </w:r>
      <w:r w:rsidR="0062605F" w:rsidRPr="0093614B">
        <w:rPr>
          <w:rFonts w:ascii="NTPreCursivefk" w:hAnsi="NTPreCursivefk"/>
          <w:sz w:val="40"/>
        </w:rPr>
        <w:t xml:space="preserve">Play is the work of the child” – Maria Montessori </w:t>
      </w:r>
    </w:p>
    <w:p w14:paraId="1E0650AB" w14:textId="77777777" w:rsidR="00D15748" w:rsidRPr="0093614B" w:rsidRDefault="00E529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TPreCursivefk" w:hAnsi="NTPreCursivefk" w:cstheme="majorHAnsi"/>
          <w:sz w:val="32"/>
        </w:rPr>
      </w:pPr>
      <w:r w:rsidRPr="0093614B">
        <w:rPr>
          <w:rFonts w:ascii="NTPreCursivefk" w:hAnsi="NTPreCursivefk" w:cstheme="majorHAnsi"/>
          <w:sz w:val="32"/>
        </w:rPr>
        <w:t>Early Yea</w:t>
      </w:r>
      <w:r w:rsidR="00D15748" w:rsidRPr="0093614B">
        <w:rPr>
          <w:rFonts w:ascii="NTPreCursivefk" w:hAnsi="NTPreCursivefk" w:cstheme="majorHAnsi"/>
          <w:sz w:val="32"/>
        </w:rPr>
        <w:t xml:space="preserve">rs teaching is different to KS1 and KS2 due to the emphasis of </w:t>
      </w:r>
      <w:r w:rsidR="00D15748" w:rsidRPr="0093614B">
        <w:rPr>
          <w:rFonts w:ascii="NTPreCursivefk" w:hAnsi="NTPreCursivefk" w:cstheme="majorHAnsi"/>
          <w:b/>
          <w:sz w:val="32"/>
        </w:rPr>
        <w:t>learning through play</w:t>
      </w:r>
      <w:r w:rsidR="00D15748" w:rsidRPr="0093614B">
        <w:rPr>
          <w:rFonts w:ascii="NTPreCursivefk" w:hAnsi="NTPreCursivefk" w:cstheme="majorHAnsi"/>
          <w:sz w:val="32"/>
        </w:rPr>
        <w:t xml:space="preserve">. We plan for </w:t>
      </w:r>
      <w:r w:rsidR="00D15748" w:rsidRPr="0093614B">
        <w:rPr>
          <w:rFonts w:ascii="NTPreCursivefk" w:hAnsi="NTPreCursivefk" w:cstheme="majorHAnsi"/>
          <w:b/>
          <w:sz w:val="32"/>
        </w:rPr>
        <w:t>progression</w:t>
      </w:r>
      <w:r w:rsidR="00D15748" w:rsidRPr="0093614B">
        <w:rPr>
          <w:rFonts w:ascii="NTPreCursivefk" w:hAnsi="NTPreCursivefk" w:cstheme="majorHAnsi"/>
          <w:sz w:val="32"/>
        </w:rPr>
        <w:t xml:space="preserve"> in all areas, through gradual challenge in our learning environment and our interactions with children. For example, we may start with large cotton wheels to thread in Autumn 1 and get out successively smaller beads to thread as the </w:t>
      </w:r>
      <w:r w:rsidR="00120C3B" w:rsidRPr="0093614B">
        <w:rPr>
          <w:rFonts w:ascii="NTPreCursivefk" w:hAnsi="NTPreCursivefk" w:cstheme="majorHAnsi"/>
          <w:sz w:val="32"/>
        </w:rPr>
        <w:t>year</w:t>
      </w:r>
      <w:r w:rsidR="00D15748" w:rsidRPr="0093614B">
        <w:rPr>
          <w:rFonts w:ascii="NTPreCursivefk" w:hAnsi="NTPreCursivefk" w:cstheme="majorHAnsi"/>
          <w:sz w:val="32"/>
        </w:rPr>
        <w:t xml:space="preserve"> progresses. </w:t>
      </w:r>
      <w:r w:rsidR="00D15748" w:rsidRPr="0093614B">
        <w:rPr>
          <w:rFonts w:ascii="NTPreCursivefk" w:hAnsi="NTPreCursivefk" w:cstheme="majorHAnsi"/>
          <w:b/>
          <w:sz w:val="32"/>
        </w:rPr>
        <w:t>We weave all the curriculum in and out of the day</w:t>
      </w:r>
      <w:r w:rsidR="00D15748" w:rsidRPr="0093614B">
        <w:rPr>
          <w:rFonts w:ascii="NTPreCursivefk" w:hAnsi="NTPreCursivefk" w:cstheme="majorHAnsi"/>
          <w:sz w:val="32"/>
        </w:rPr>
        <w:t xml:space="preserve">. All areas of the curriculum can always be found in our free flow resources and </w:t>
      </w:r>
      <w:r w:rsidR="00D15748" w:rsidRPr="0093614B">
        <w:rPr>
          <w:rFonts w:ascii="NTPreCursivefk" w:hAnsi="NTPreCursivefk" w:cstheme="majorHAnsi"/>
          <w:b/>
          <w:sz w:val="32"/>
        </w:rPr>
        <w:t>open ended activities</w:t>
      </w:r>
      <w:r w:rsidR="00D15748" w:rsidRPr="0093614B">
        <w:rPr>
          <w:rFonts w:ascii="NTPreCursivefk" w:hAnsi="NTPreCursivefk" w:cstheme="majorHAnsi"/>
          <w:sz w:val="32"/>
        </w:rPr>
        <w:t xml:space="preserve">. We deliver high quality and frequent </w:t>
      </w:r>
      <w:r w:rsidR="00D15748" w:rsidRPr="0093614B">
        <w:rPr>
          <w:rFonts w:ascii="NTPreCursivefk" w:hAnsi="NTPreCursivefk" w:cstheme="majorHAnsi"/>
          <w:b/>
          <w:sz w:val="32"/>
        </w:rPr>
        <w:t>‘back and forth’</w:t>
      </w:r>
      <w:r w:rsidR="00D15748" w:rsidRPr="0093614B">
        <w:rPr>
          <w:rFonts w:ascii="NTPreCursivefk" w:hAnsi="NTPreCursivefk" w:cstheme="majorHAnsi"/>
          <w:sz w:val="32"/>
        </w:rPr>
        <w:t xml:space="preserve"> interactions with children to create a </w:t>
      </w:r>
      <w:r w:rsidR="00D15748" w:rsidRPr="0093614B">
        <w:rPr>
          <w:rFonts w:ascii="NTPreCursivefk" w:hAnsi="NTPreCursivefk" w:cstheme="majorHAnsi"/>
          <w:b/>
          <w:sz w:val="32"/>
        </w:rPr>
        <w:t>language rich environment</w:t>
      </w:r>
      <w:r w:rsidR="00D15748" w:rsidRPr="0093614B">
        <w:rPr>
          <w:rFonts w:ascii="NTPreCursivefk" w:hAnsi="NTPreCursivefk" w:cstheme="majorHAnsi"/>
          <w:sz w:val="32"/>
        </w:rPr>
        <w:t xml:space="preserve">, enabling essential language and cognitive development. Our emphasis on communication naturally facilitates </w:t>
      </w:r>
      <w:r w:rsidR="00D15748" w:rsidRPr="0093614B">
        <w:rPr>
          <w:rFonts w:ascii="NTPreCursivefk" w:hAnsi="NTPreCursivefk" w:cstheme="majorHAnsi"/>
          <w:b/>
          <w:sz w:val="32"/>
        </w:rPr>
        <w:t>positive relationships</w:t>
      </w:r>
      <w:r w:rsidR="00D15748" w:rsidRPr="0093614B">
        <w:rPr>
          <w:rFonts w:ascii="NTPreCursivefk" w:hAnsi="NTPreCursivefk" w:cstheme="majorHAnsi"/>
          <w:sz w:val="32"/>
        </w:rPr>
        <w:t xml:space="preserve"> and the acquisition of </w:t>
      </w:r>
      <w:r w:rsidR="00D15748" w:rsidRPr="0093614B">
        <w:rPr>
          <w:rFonts w:ascii="NTPreCursivefk" w:hAnsi="NTPreCursivefk" w:cstheme="majorHAnsi"/>
          <w:b/>
          <w:sz w:val="32"/>
        </w:rPr>
        <w:t>self-regulation skills, through co-regulation</w:t>
      </w:r>
      <w:r w:rsidR="00D15748" w:rsidRPr="0093614B">
        <w:rPr>
          <w:rFonts w:ascii="NTPreCursivefk" w:hAnsi="NTPreCursivefk" w:cstheme="majorHAnsi"/>
          <w:sz w:val="32"/>
        </w:rPr>
        <w:t xml:space="preserve"> with the skilled adults in the environment. We constantly review how we can provide ‘writing for a purpose’, ‘real life maths’ and development of the love of</w:t>
      </w:r>
      <w:r w:rsidR="005B18A3" w:rsidRPr="0093614B">
        <w:rPr>
          <w:rFonts w:ascii="NTPreCursivefk" w:hAnsi="NTPreCursivefk" w:cstheme="majorHAnsi"/>
          <w:sz w:val="32"/>
        </w:rPr>
        <w:t xml:space="preserve"> reading, physical strength, </w:t>
      </w:r>
      <w:r w:rsidR="00D15748" w:rsidRPr="0093614B">
        <w:rPr>
          <w:rFonts w:ascii="NTPreCursivefk" w:hAnsi="NTPreCursivefk" w:cstheme="majorHAnsi"/>
          <w:sz w:val="32"/>
        </w:rPr>
        <w:t xml:space="preserve">coordination and communication skills. It is our passion to provide a broad and inspiring curriculum, and more often than not, the children are the instigators.  </w:t>
      </w:r>
    </w:p>
    <w:p w14:paraId="735173DA" w14:textId="77777777" w:rsidR="005860DE" w:rsidRPr="0093614B" w:rsidRDefault="005860DE">
      <w:pPr>
        <w:pStyle w:val="NoSpacing"/>
        <w:rPr>
          <w:rFonts w:ascii="NTPreCursivefk" w:hAnsi="NTPreCursivefk" w:cstheme="majorHAnsi"/>
          <w:sz w:val="32"/>
        </w:rPr>
      </w:pPr>
    </w:p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1991"/>
        <w:gridCol w:w="2682"/>
        <w:gridCol w:w="741"/>
        <w:gridCol w:w="3424"/>
        <w:gridCol w:w="3424"/>
        <w:gridCol w:w="3424"/>
        <w:gridCol w:w="3424"/>
        <w:gridCol w:w="3424"/>
      </w:tblGrid>
      <w:tr w:rsidR="005860DE" w:rsidRPr="0093614B" w14:paraId="694809EE" w14:textId="77777777">
        <w:tc>
          <w:tcPr>
            <w:tcW w:w="1991" w:type="dxa"/>
          </w:tcPr>
          <w:p w14:paraId="16D67A31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Area</w:t>
            </w:r>
          </w:p>
        </w:tc>
        <w:tc>
          <w:tcPr>
            <w:tcW w:w="3423" w:type="dxa"/>
            <w:gridSpan w:val="2"/>
          </w:tcPr>
          <w:p w14:paraId="3D1A775A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Autumn 1</w:t>
            </w:r>
          </w:p>
        </w:tc>
        <w:tc>
          <w:tcPr>
            <w:tcW w:w="3424" w:type="dxa"/>
          </w:tcPr>
          <w:p w14:paraId="3B619176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Autumn 2</w:t>
            </w:r>
          </w:p>
        </w:tc>
        <w:tc>
          <w:tcPr>
            <w:tcW w:w="3424" w:type="dxa"/>
          </w:tcPr>
          <w:p w14:paraId="29162693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Spring 1</w:t>
            </w:r>
          </w:p>
        </w:tc>
        <w:tc>
          <w:tcPr>
            <w:tcW w:w="3424" w:type="dxa"/>
          </w:tcPr>
          <w:p w14:paraId="51D28C8C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Spring 2</w:t>
            </w:r>
          </w:p>
        </w:tc>
        <w:tc>
          <w:tcPr>
            <w:tcW w:w="3424" w:type="dxa"/>
          </w:tcPr>
          <w:p w14:paraId="1566CB13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Summer 1</w:t>
            </w:r>
          </w:p>
        </w:tc>
        <w:tc>
          <w:tcPr>
            <w:tcW w:w="3424" w:type="dxa"/>
          </w:tcPr>
          <w:p w14:paraId="2389672E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Summer 2</w:t>
            </w:r>
          </w:p>
        </w:tc>
      </w:tr>
      <w:tr w:rsidR="005860DE" w:rsidRPr="0093614B" w14:paraId="2A8245E7" w14:textId="77777777">
        <w:tc>
          <w:tcPr>
            <w:tcW w:w="1991" w:type="dxa"/>
          </w:tcPr>
          <w:p w14:paraId="0BB1CE79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Themes</w:t>
            </w:r>
          </w:p>
          <w:p w14:paraId="3F4AB7B9" w14:textId="77777777" w:rsidR="005860DE" w:rsidRPr="0093614B" w:rsidRDefault="005860DE">
            <w:pPr>
              <w:pStyle w:val="NoSpacing"/>
              <w:rPr>
                <w:rFonts w:ascii="NTPreCursivefk" w:hAnsi="NTPreCursivefk" w:cstheme="majorHAnsi"/>
                <w:sz w:val="28"/>
              </w:rPr>
            </w:pPr>
          </w:p>
        </w:tc>
        <w:tc>
          <w:tcPr>
            <w:tcW w:w="3423" w:type="dxa"/>
            <w:gridSpan w:val="2"/>
            <w:shd w:val="clear" w:color="auto" w:fill="FF6600"/>
          </w:tcPr>
          <w:p w14:paraId="3076FDCA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All about me</w:t>
            </w:r>
          </w:p>
        </w:tc>
        <w:tc>
          <w:tcPr>
            <w:tcW w:w="3424" w:type="dxa"/>
            <w:shd w:val="clear" w:color="auto" w:fill="FF6600"/>
          </w:tcPr>
          <w:p w14:paraId="5FF2F018" w14:textId="77777777" w:rsidR="005860DE" w:rsidRPr="0093614B" w:rsidRDefault="001B4422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proofErr w:type="spellStart"/>
            <w:r w:rsidRPr="0093614B">
              <w:rPr>
                <w:rFonts w:ascii="NTPreCursivefk" w:hAnsi="NTPreCursivefk" w:cstheme="majorHAnsi"/>
                <w:sz w:val="28"/>
              </w:rPr>
              <w:t>Fairytales</w:t>
            </w:r>
            <w:proofErr w:type="spellEnd"/>
          </w:p>
        </w:tc>
        <w:tc>
          <w:tcPr>
            <w:tcW w:w="3424" w:type="dxa"/>
            <w:shd w:val="clear" w:color="auto" w:fill="92D050"/>
          </w:tcPr>
          <w:p w14:paraId="05F1AE07" w14:textId="77777777" w:rsidR="005860DE" w:rsidRPr="0093614B" w:rsidRDefault="001B4422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People Who Help Us</w:t>
            </w:r>
          </w:p>
        </w:tc>
        <w:tc>
          <w:tcPr>
            <w:tcW w:w="3424" w:type="dxa"/>
            <w:shd w:val="clear" w:color="auto" w:fill="92D050"/>
          </w:tcPr>
          <w:p w14:paraId="23ADE5D6" w14:textId="77777777" w:rsidR="005860DE" w:rsidRPr="0093614B" w:rsidRDefault="001B4422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Planting and Growing</w:t>
            </w:r>
          </w:p>
        </w:tc>
        <w:tc>
          <w:tcPr>
            <w:tcW w:w="3424" w:type="dxa"/>
            <w:shd w:val="clear" w:color="auto" w:fill="FFFF00"/>
          </w:tcPr>
          <w:p w14:paraId="61570B6C" w14:textId="77777777" w:rsidR="005860DE" w:rsidRPr="0093614B" w:rsidRDefault="001B4422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Transport</w:t>
            </w:r>
          </w:p>
        </w:tc>
        <w:tc>
          <w:tcPr>
            <w:tcW w:w="3424" w:type="dxa"/>
            <w:shd w:val="clear" w:color="auto" w:fill="FFFF00"/>
          </w:tcPr>
          <w:p w14:paraId="635E0F6A" w14:textId="77777777" w:rsidR="005860DE" w:rsidRPr="0093614B" w:rsidRDefault="001B4422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Animals</w:t>
            </w:r>
          </w:p>
        </w:tc>
      </w:tr>
      <w:tr w:rsidR="005860DE" w:rsidRPr="0093614B" w14:paraId="451B066F" w14:textId="77777777">
        <w:tc>
          <w:tcPr>
            <w:tcW w:w="1991" w:type="dxa"/>
          </w:tcPr>
          <w:p w14:paraId="62C07413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Role play</w:t>
            </w:r>
          </w:p>
        </w:tc>
        <w:tc>
          <w:tcPr>
            <w:tcW w:w="3423" w:type="dxa"/>
            <w:gridSpan w:val="2"/>
            <w:shd w:val="clear" w:color="auto" w:fill="F4B083" w:themeFill="accent2" w:themeFillTint="99"/>
          </w:tcPr>
          <w:p w14:paraId="0C31EFD9" w14:textId="77777777" w:rsidR="005860DE" w:rsidRPr="0093614B" w:rsidRDefault="00E072E2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Home corner/</w:t>
            </w:r>
            <w:r w:rsidR="001B4422" w:rsidRPr="0093614B">
              <w:rPr>
                <w:rFonts w:ascii="NTPreCursivefk" w:hAnsi="NTPreCursivefk" w:cstheme="majorHAnsi"/>
                <w:sz w:val="28"/>
              </w:rPr>
              <w:t xml:space="preserve"> Paw Patrol shed </w:t>
            </w:r>
          </w:p>
        </w:tc>
        <w:tc>
          <w:tcPr>
            <w:tcW w:w="3424" w:type="dxa"/>
            <w:shd w:val="clear" w:color="auto" w:fill="F4B083" w:themeFill="accent2" w:themeFillTint="99"/>
          </w:tcPr>
          <w:p w14:paraId="72CAFD5E" w14:textId="77777777" w:rsidR="005860DE" w:rsidRPr="0093614B" w:rsidRDefault="001B4422" w:rsidP="00E072E2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Fairy-tale</w:t>
            </w:r>
            <w:r w:rsidR="00E072E2" w:rsidRPr="0093614B">
              <w:rPr>
                <w:rFonts w:ascii="NTPreCursivefk" w:hAnsi="NTPreCursivefk" w:cstheme="majorHAnsi"/>
                <w:sz w:val="28"/>
              </w:rPr>
              <w:t xml:space="preserve"> cottage/ Paw Patrol shed</w:t>
            </w:r>
          </w:p>
          <w:p w14:paraId="7066FF6C" w14:textId="77777777" w:rsidR="00093EE9" w:rsidRPr="0093614B" w:rsidRDefault="00093EE9" w:rsidP="00C43E55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Nativity</w:t>
            </w:r>
            <w:r w:rsidR="00C43E55"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</w:p>
        </w:tc>
        <w:tc>
          <w:tcPr>
            <w:tcW w:w="3424" w:type="dxa"/>
            <w:shd w:val="clear" w:color="auto" w:fill="C5E0B3" w:themeFill="accent6" w:themeFillTint="66"/>
          </w:tcPr>
          <w:p w14:paraId="3A61D13D" w14:textId="77777777" w:rsidR="005860DE" w:rsidRPr="0093614B" w:rsidRDefault="00E072E2" w:rsidP="00A51A56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Jolly </w:t>
            </w:r>
            <w:r w:rsidR="001B4422" w:rsidRPr="0093614B">
              <w:rPr>
                <w:rFonts w:ascii="NTPreCursivefk" w:hAnsi="NTPreCursivefk" w:cstheme="majorHAnsi"/>
                <w:sz w:val="28"/>
              </w:rPr>
              <w:t>P</w:t>
            </w:r>
            <w:r w:rsidRPr="0093614B">
              <w:rPr>
                <w:rFonts w:ascii="NTPreCursivefk" w:hAnsi="NTPreCursivefk" w:cstheme="majorHAnsi"/>
                <w:sz w:val="28"/>
              </w:rPr>
              <w:t>ost Office/</w:t>
            </w:r>
            <w:r w:rsidR="00A51A56" w:rsidRPr="0093614B">
              <w:rPr>
                <w:rFonts w:ascii="NTPreCursivefk" w:hAnsi="NTPreCursivefk" w:cstheme="majorHAnsi"/>
                <w:sz w:val="28"/>
              </w:rPr>
              <w:t xml:space="preserve">Police shed </w:t>
            </w:r>
            <w:r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</w:p>
        </w:tc>
        <w:tc>
          <w:tcPr>
            <w:tcW w:w="3424" w:type="dxa"/>
            <w:shd w:val="clear" w:color="auto" w:fill="C5E0B3" w:themeFill="accent6" w:themeFillTint="66"/>
          </w:tcPr>
          <w:p w14:paraId="55A4E681" w14:textId="77777777" w:rsidR="005860DE" w:rsidRPr="0093614B" w:rsidRDefault="00CA17E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Jack &amp; the beanstalk/ You choose shed</w:t>
            </w:r>
          </w:p>
        </w:tc>
        <w:tc>
          <w:tcPr>
            <w:tcW w:w="3424" w:type="dxa"/>
            <w:shd w:val="clear" w:color="auto" w:fill="FFF2CC" w:themeFill="accent4" w:themeFillTint="33"/>
          </w:tcPr>
          <w:p w14:paraId="322BB86F" w14:textId="77777777" w:rsidR="005860DE" w:rsidRPr="0093614B" w:rsidRDefault="00E072E2" w:rsidP="00E072E2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Airport/ You choose shed </w:t>
            </w:r>
            <w:bookmarkStart w:id="0" w:name="_GoBack"/>
            <w:bookmarkEnd w:id="0"/>
          </w:p>
        </w:tc>
        <w:tc>
          <w:tcPr>
            <w:tcW w:w="3424" w:type="dxa"/>
            <w:shd w:val="clear" w:color="auto" w:fill="FFF2CC" w:themeFill="accent4" w:themeFillTint="33"/>
          </w:tcPr>
          <w:p w14:paraId="524F3E6F" w14:textId="77777777" w:rsidR="005860DE" w:rsidRPr="0093614B" w:rsidRDefault="001B4422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Pet Shop</w:t>
            </w:r>
            <w:r w:rsidR="00E072E2" w:rsidRPr="0093614B">
              <w:rPr>
                <w:rFonts w:ascii="NTPreCursivefk" w:hAnsi="NTPreCursivefk" w:cstheme="majorHAnsi"/>
                <w:sz w:val="28"/>
              </w:rPr>
              <w:t xml:space="preserve">/ You choose shed </w:t>
            </w:r>
            <w:r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</w:p>
        </w:tc>
      </w:tr>
      <w:tr w:rsidR="005860DE" w:rsidRPr="0093614B" w14:paraId="4600F1FA" w14:textId="77777777">
        <w:tc>
          <w:tcPr>
            <w:tcW w:w="4673" w:type="dxa"/>
            <w:gridSpan w:val="2"/>
            <w:shd w:val="clear" w:color="auto" w:fill="DEEAF6" w:themeFill="accent1" w:themeFillTint="33"/>
          </w:tcPr>
          <w:p w14:paraId="38D2AF8F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Communication and Language</w:t>
            </w:r>
          </w:p>
        </w:tc>
        <w:tc>
          <w:tcPr>
            <w:tcW w:w="17861" w:type="dxa"/>
            <w:gridSpan w:val="6"/>
            <w:vMerge w:val="restart"/>
            <w:shd w:val="clear" w:color="auto" w:fill="9CC2E5" w:themeFill="accent1" w:themeFillTint="99"/>
          </w:tcPr>
          <w:p w14:paraId="05A5D59F" w14:textId="77777777" w:rsidR="005860DE" w:rsidRPr="0093614B" w:rsidRDefault="00E5299A" w:rsidP="00405ECE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These core subjects are crucial for all areas of learning. They are sometimes taught explicitly* as whole class learning, but most often through play, high quality learning environment and skilful teacher interactions. Plea</w:t>
            </w:r>
            <w:r w:rsidR="001B4422" w:rsidRPr="0093614B">
              <w:rPr>
                <w:rFonts w:ascii="NTPreCursivefk" w:hAnsi="NTPreCursivefk" w:cstheme="majorHAnsi"/>
                <w:sz w:val="28"/>
              </w:rPr>
              <w:t xml:space="preserve">se see </w:t>
            </w:r>
            <w:r w:rsidR="00093EE9" w:rsidRPr="0093614B">
              <w:rPr>
                <w:rFonts w:ascii="NTPreCursivefk" w:hAnsi="NTPreCursivefk" w:cstheme="majorHAnsi"/>
                <w:sz w:val="28"/>
              </w:rPr>
              <w:t xml:space="preserve">New </w:t>
            </w:r>
            <w:r w:rsidR="001B4422" w:rsidRPr="0093614B">
              <w:rPr>
                <w:rFonts w:ascii="NTPreCursivefk" w:hAnsi="NTPreCursivefk" w:cstheme="majorHAnsi"/>
                <w:sz w:val="28"/>
              </w:rPr>
              <w:t xml:space="preserve">Development Matters </w:t>
            </w:r>
            <w:r w:rsidR="00093EE9" w:rsidRPr="0093614B">
              <w:rPr>
                <w:rFonts w:ascii="NTPreCursivefk" w:hAnsi="NTPreCursivefk" w:cstheme="majorHAnsi"/>
                <w:sz w:val="28"/>
              </w:rPr>
              <w:t>3 to 4 year olds statements</w:t>
            </w:r>
            <w:r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  <w:r w:rsidR="00093EE9" w:rsidRPr="0093614B">
              <w:rPr>
                <w:rFonts w:ascii="NTPreCursivefk" w:hAnsi="NTPreCursivefk" w:cstheme="majorHAnsi"/>
                <w:sz w:val="28"/>
              </w:rPr>
              <w:t>as a guide to what we expect most children can do at this stage</w:t>
            </w:r>
            <w:r w:rsidRPr="0093614B">
              <w:rPr>
                <w:rFonts w:ascii="NTPreCursivefk" w:hAnsi="NTPreCursivefk" w:cstheme="majorHAnsi"/>
                <w:sz w:val="28"/>
              </w:rPr>
              <w:t>.</w:t>
            </w:r>
            <w:r w:rsidR="001A562C"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  <w:r w:rsidRPr="0093614B">
              <w:rPr>
                <w:rFonts w:ascii="NTPreCursivefk" w:hAnsi="NTPreCursivefk" w:cstheme="majorHAnsi"/>
                <w:sz w:val="24"/>
              </w:rPr>
              <w:t>*(e.g. routines and expectations,</w:t>
            </w:r>
            <w:r w:rsidR="00510CA8" w:rsidRPr="0093614B">
              <w:rPr>
                <w:rFonts w:ascii="NTPreCursivefk" w:hAnsi="NTPreCursivefk" w:cstheme="majorHAnsi"/>
                <w:sz w:val="24"/>
              </w:rPr>
              <w:t xml:space="preserve"> sharing Nursery wishes,</w:t>
            </w:r>
            <w:r w:rsidRPr="0093614B">
              <w:rPr>
                <w:rFonts w:ascii="NTPreCursivefk" w:hAnsi="NTPreCursivefk" w:cstheme="majorHAnsi"/>
                <w:sz w:val="24"/>
              </w:rPr>
              <w:t xml:space="preserve"> speaking in front of the class with sentence starters, </w:t>
            </w:r>
            <w:r w:rsidR="00CA17EA" w:rsidRPr="0093614B">
              <w:rPr>
                <w:rFonts w:ascii="NTPreCursivefk" w:hAnsi="NTPreCursivefk" w:cstheme="majorHAnsi"/>
                <w:sz w:val="24"/>
              </w:rPr>
              <w:t>friendship sticks</w:t>
            </w:r>
            <w:r w:rsidRPr="0093614B">
              <w:rPr>
                <w:rFonts w:ascii="NTPreCursivefk" w:hAnsi="NTPreCursivefk" w:cstheme="majorHAnsi"/>
                <w:sz w:val="24"/>
              </w:rPr>
              <w:t xml:space="preserve">, hygiene, healthy eating, </w:t>
            </w:r>
            <w:r w:rsidR="00CA17EA" w:rsidRPr="0093614B">
              <w:rPr>
                <w:rFonts w:ascii="NTPreCursivefk" w:hAnsi="NTPreCursivefk" w:cstheme="majorHAnsi"/>
                <w:sz w:val="24"/>
              </w:rPr>
              <w:t>fine and gross motor physical warm ups</w:t>
            </w:r>
            <w:r w:rsidRPr="0093614B">
              <w:rPr>
                <w:rFonts w:ascii="NTPreCursivefk" w:hAnsi="NTPreCursivefk" w:cstheme="majorHAnsi"/>
                <w:sz w:val="24"/>
              </w:rPr>
              <w:t>, Write Dance, Sports Day,</w:t>
            </w:r>
            <w:r w:rsidR="001A562C" w:rsidRPr="0093614B">
              <w:rPr>
                <w:rFonts w:ascii="NTPreCursivefk" w:hAnsi="NTPreCursivefk" w:cstheme="majorHAnsi"/>
                <w:sz w:val="24"/>
              </w:rPr>
              <w:t xml:space="preserve"> </w:t>
            </w:r>
            <w:r w:rsidR="00CA17EA" w:rsidRPr="0093614B">
              <w:rPr>
                <w:rFonts w:ascii="NTPreCursivefk" w:hAnsi="NTPreCursivefk" w:cstheme="majorHAnsi"/>
                <w:sz w:val="24"/>
              </w:rPr>
              <w:t>Forest School</w:t>
            </w:r>
            <w:r w:rsidR="001A562C" w:rsidRPr="0093614B">
              <w:rPr>
                <w:rFonts w:ascii="NTPreCursivefk" w:hAnsi="NTPreCursivefk" w:cstheme="majorHAnsi"/>
                <w:sz w:val="24"/>
              </w:rPr>
              <w:t>,</w:t>
            </w:r>
            <w:r w:rsidR="00405ECE" w:rsidRPr="0093614B">
              <w:rPr>
                <w:rFonts w:ascii="NTPreCursivefk" w:hAnsi="NTPreCursivefk" w:cstheme="majorHAnsi"/>
                <w:sz w:val="24"/>
              </w:rPr>
              <w:t xml:space="preserve"> </w:t>
            </w:r>
            <w:r w:rsidRPr="0093614B">
              <w:rPr>
                <w:rFonts w:ascii="NTPreCursivefk" w:hAnsi="NTPreCursivefk" w:cstheme="majorHAnsi"/>
                <w:sz w:val="24"/>
              </w:rPr>
              <w:t xml:space="preserve">transition to </w:t>
            </w:r>
            <w:r w:rsidR="00CA17EA" w:rsidRPr="0093614B">
              <w:rPr>
                <w:rFonts w:ascii="NTPreCursivefk" w:hAnsi="NTPreCursivefk" w:cstheme="majorHAnsi"/>
                <w:sz w:val="24"/>
              </w:rPr>
              <w:t>Reception</w:t>
            </w:r>
            <w:r w:rsidRPr="0093614B">
              <w:rPr>
                <w:rFonts w:ascii="NTPreCursivefk" w:hAnsi="NTPreCursivefk" w:cstheme="majorHAnsi"/>
                <w:sz w:val="24"/>
              </w:rPr>
              <w:t>)</w:t>
            </w:r>
          </w:p>
        </w:tc>
      </w:tr>
      <w:tr w:rsidR="005860DE" w:rsidRPr="0093614B" w14:paraId="5CA92726" w14:textId="77777777">
        <w:tc>
          <w:tcPr>
            <w:tcW w:w="4673" w:type="dxa"/>
            <w:gridSpan w:val="2"/>
            <w:shd w:val="clear" w:color="auto" w:fill="BDD6EE" w:themeFill="accent1" w:themeFillTint="66"/>
          </w:tcPr>
          <w:p w14:paraId="2D4FED05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Physical Development</w:t>
            </w:r>
          </w:p>
        </w:tc>
        <w:tc>
          <w:tcPr>
            <w:tcW w:w="17861" w:type="dxa"/>
            <w:gridSpan w:val="6"/>
            <w:vMerge/>
            <w:shd w:val="clear" w:color="auto" w:fill="9CC2E5" w:themeFill="accent1" w:themeFillTint="99"/>
          </w:tcPr>
          <w:p w14:paraId="6E44B38D" w14:textId="77777777" w:rsidR="005860DE" w:rsidRPr="0093614B" w:rsidRDefault="005860DE">
            <w:pPr>
              <w:pStyle w:val="NoSpacing"/>
              <w:rPr>
                <w:rFonts w:ascii="NTPreCursivefk" w:hAnsi="NTPreCursivefk" w:cstheme="majorHAnsi"/>
                <w:sz w:val="28"/>
              </w:rPr>
            </w:pPr>
          </w:p>
        </w:tc>
      </w:tr>
      <w:tr w:rsidR="005860DE" w:rsidRPr="0093614B" w14:paraId="5F62AE10" w14:textId="77777777">
        <w:tc>
          <w:tcPr>
            <w:tcW w:w="4673" w:type="dxa"/>
            <w:gridSpan w:val="2"/>
            <w:shd w:val="clear" w:color="auto" w:fill="9CC2E5" w:themeFill="accent1" w:themeFillTint="99"/>
          </w:tcPr>
          <w:p w14:paraId="604FD19E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Personal Social and Emotional Development</w:t>
            </w:r>
          </w:p>
        </w:tc>
        <w:tc>
          <w:tcPr>
            <w:tcW w:w="17861" w:type="dxa"/>
            <w:gridSpan w:val="6"/>
            <w:vMerge/>
            <w:shd w:val="clear" w:color="auto" w:fill="9CC2E5" w:themeFill="accent1" w:themeFillTint="99"/>
          </w:tcPr>
          <w:p w14:paraId="71297B0E" w14:textId="77777777" w:rsidR="005860DE" w:rsidRPr="0093614B" w:rsidRDefault="005860DE">
            <w:pPr>
              <w:pStyle w:val="NoSpacing"/>
              <w:rPr>
                <w:rFonts w:ascii="NTPreCursivefk" w:hAnsi="NTPreCursivefk" w:cstheme="majorHAnsi"/>
                <w:sz w:val="28"/>
              </w:rPr>
            </w:pPr>
          </w:p>
        </w:tc>
      </w:tr>
      <w:tr w:rsidR="005860DE" w:rsidRPr="0093614B" w14:paraId="3681F576" w14:textId="77777777">
        <w:tc>
          <w:tcPr>
            <w:tcW w:w="1991" w:type="dxa"/>
            <w:shd w:val="clear" w:color="auto" w:fill="FFFF99"/>
          </w:tcPr>
          <w:p w14:paraId="67BC7DE4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Literacy</w:t>
            </w:r>
          </w:p>
          <w:p w14:paraId="45368B1D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reading</w:t>
            </w:r>
          </w:p>
        </w:tc>
        <w:tc>
          <w:tcPr>
            <w:tcW w:w="3423" w:type="dxa"/>
            <w:gridSpan w:val="2"/>
            <w:shd w:val="clear" w:color="auto" w:fill="FFFF99"/>
          </w:tcPr>
          <w:p w14:paraId="5883B7F7" w14:textId="77777777" w:rsidR="00C71E17" w:rsidRPr="0093614B" w:rsidRDefault="00E5299A" w:rsidP="00C71E17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Phase 1 phonics</w:t>
            </w:r>
            <w:r w:rsidR="001D6ED3"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  <w:r w:rsidR="00C71E17" w:rsidRPr="0093614B">
              <w:rPr>
                <w:rFonts w:ascii="NTPreCursivefk" w:hAnsi="NTPreCursivefk" w:cstheme="majorHAnsi"/>
                <w:sz w:val="28"/>
              </w:rPr>
              <w:t xml:space="preserve">– </w:t>
            </w:r>
            <w:r w:rsidR="009C75FC" w:rsidRPr="0093614B">
              <w:rPr>
                <w:rFonts w:ascii="NTPreCursivefk" w:hAnsi="NTPreCursivefk" w:cstheme="majorHAnsi"/>
                <w:sz w:val="28"/>
              </w:rPr>
              <w:t xml:space="preserve">body percussion and </w:t>
            </w:r>
            <w:r w:rsidR="00C71E17" w:rsidRPr="0093614B">
              <w:rPr>
                <w:rFonts w:ascii="NTPreCursivefk" w:hAnsi="NTPreCursivefk" w:cstheme="majorHAnsi"/>
                <w:sz w:val="28"/>
              </w:rPr>
              <w:t>emphasis on the first sound of the day of the week</w:t>
            </w:r>
            <w:r w:rsidR="009C75FC" w:rsidRPr="0093614B">
              <w:rPr>
                <w:rFonts w:ascii="NTPreCursivefk" w:hAnsi="NTPreCursivefk" w:cstheme="majorHAnsi"/>
                <w:sz w:val="28"/>
              </w:rPr>
              <w:t xml:space="preserve"> during daily days of the week song</w:t>
            </w:r>
            <w:r w:rsidR="00C71E17" w:rsidRPr="0093614B">
              <w:rPr>
                <w:rFonts w:ascii="NTPreCursivefk" w:hAnsi="NTPreCursivefk" w:cstheme="majorHAnsi"/>
                <w:sz w:val="28"/>
              </w:rPr>
              <w:t xml:space="preserve">, stand on your spot song, </w:t>
            </w:r>
            <w:r w:rsidR="00D14317" w:rsidRPr="0093614B">
              <w:rPr>
                <w:rFonts w:ascii="NTPreCursivefk" w:hAnsi="NTPreCursivefk" w:cstheme="majorHAnsi"/>
                <w:sz w:val="28"/>
              </w:rPr>
              <w:t>learning teachers names in a rhythmic way, rhyming s</w:t>
            </w:r>
            <w:r w:rsidR="009C75FC" w:rsidRPr="0093614B">
              <w:rPr>
                <w:rFonts w:ascii="NTPreCursivefk" w:hAnsi="NTPreCursivefk" w:cstheme="majorHAnsi"/>
                <w:sz w:val="28"/>
              </w:rPr>
              <w:t xml:space="preserve">tories, singing nursery rhymes, open and shut them daily goodbye song </w:t>
            </w:r>
          </w:p>
          <w:p w14:paraId="555FCB97" w14:textId="57125471" w:rsidR="0052282C" w:rsidRPr="0093614B" w:rsidRDefault="0052282C" w:rsidP="00C71E17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Home group photo books for settling </w:t>
            </w:r>
          </w:p>
          <w:p w14:paraId="5035762A" w14:textId="77777777" w:rsidR="00CA17EA" w:rsidRPr="0093614B" w:rsidRDefault="00CA17EA" w:rsidP="001D6ED3">
            <w:pPr>
              <w:pStyle w:val="NoSpacing"/>
              <w:ind w:left="159"/>
              <w:rPr>
                <w:rFonts w:ascii="NTPreCursivefk" w:hAnsi="NTPreCursivefk" w:cstheme="majorHAnsi"/>
                <w:sz w:val="28"/>
              </w:rPr>
            </w:pPr>
          </w:p>
        </w:tc>
        <w:tc>
          <w:tcPr>
            <w:tcW w:w="3424" w:type="dxa"/>
            <w:shd w:val="clear" w:color="auto" w:fill="FFFF99"/>
          </w:tcPr>
          <w:p w14:paraId="2E0317A1" w14:textId="5BADA721" w:rsidR="005860DE" w:rsidRPr="0093614B" w:rsidRDefault="00CA17EA" w:rsidP="00CA17EA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Phase 1</w:t>
            </w:r>
            <w:r w:rsidR="00E5299A" w:rsidRPr="0093614B">
              <w:rPr>
                <w:rFonts w:ascii="NTPreCursivefk" w:hAnsi="NTPreCursivefk" w:cstheme="majorHAnsi"/>
                <w:sz w:val="28"/>
              </w:rPr>
              <w:t xml:space="preserve"> phonics</w:t>
            </w:r>
            <w:r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</w:p>
          <w:p w14:paraId="47AE4452" w14:textId="77777777" w:rsidR="001D6ED3" w:rsidRPr="0093614B" w:rsidRDefault="001D6ED3" w:rsidP="001D6ED3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e.g. environmental and instrumental sounds, rhyme, rhythm, body percussion </w:t>
            </w:r>
          </w:p>
          <w:p w14:paraId="037FC68C" w14:textId="77777777" w:rsidR="00CA17EA" w:rsidRPr="0093614B" w:rsidRDefault="00CA17EA" w:rsidP="00CA17EA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E.g. Alliteration, voice sounds, oral blending </w:t>
            </w:r>
          </w:p>
          <w:p w14:paraId="57F0AAA5" w14:textId="77777777" w:rsidR="001D6ED3" w:rsidRPr="0093614B" w:rsidRDefault="001D6ED3" w:rsidP="00CA17EA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Word of the week (key Goldilocks words)</w:t>
            </w:r>
          </w:p>
          <w:p w14:paraId="46CF6836" w14:textId="77777777" w:rsidR="005860DE" w:rsidRPr="0093614B" w:rsidRDefault="00E5299A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Parent readers start</w:t>
            </w:r>
            <w:r w:rsidR="00CA17EA" w:rsidRPr="0093614B">
              <w:rPr>
                <w:rFonts w:ascii="NTPreCursivefk" w:hAnsi="NTPreCursivefk" w:cstheme="majorHAnsi"/>
                <w:sz w:val="28"/>
              </w:rPr>
              <w:t xml:space="preserve"> (continued until end of Summer 2)</w:t>
            </w:r>
          </w:p>
          <w:p w14:paraId="1DDDCB84" w14:textId="77777777" w:rsidR="00CA17EA" w:rsidRPr="0093614B" w:rsidRDefault="00CA17EA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Book packs start (continued until end of Summer 2) </w:t>
            </w:r>
          </w:p>
          <w:p w14:paraId="3B09B121" w14:textId="64D9D749" w:rsidR="00A30BF0" w:rsidRPr="0093614B" w:rsidRDefault="00A30BF0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Steve </w:t>
            </w:r>
            <w:proofErr w:type="spellStart"/>
            <w:r w:rsidRPr="0093614B">
              <w:rPr>
                <w:rFonts w:ascii="NTPreCursivefk" w:hAnsi="NTPreCursivefk" w:cstheme="majorHAnsi"/>
                <w:sz w:val="28"/>
              </w:rPr>
              <w:t>Grocott’s</w:t>
            </w:r>
            <w:proofErr w:type="spellEnd"/>
            <w:r w:rsidRPr="0093614B">
              <w:rPr>
                <w:rFonts w:ascii="NTPreCursivefk" w:hAnsi="NTPreCursivefk" w:cstheme="majorHAnsi"/>
                <w:sz w:val="28"/>
              </w:rPr>
              <w:t xml:space="preserve"> Story Song – Three Billy Goat’s Gruff </w:t>
            </w:r>
          </w:p>
          <w:p w14:paraId="726B3A62" w14:textId="77777777" w:rsidR="001D6ED3" w:rsidRPr="0093614B" w:rsidRDefault="001D6ED3" w:rsidP="001D6ED3">
            <w:pPr>
              <w:pStyle w:val="NoSpacing"/>
              <w:rPr>
                <w:rFonts w:ascii="NTPreCursivefk" w:hAnsi="NTPreCursivefk" w:cstheme="majorHAnsi"/>
                <w:sz w:val="28"/>
              </w:rPr>
            </w:pPr>
          </w:p>
          <w:p w14:paraId="16ABC3C1" w14:textId="77777777" w:rsidR="005860DE" w:rsidRPr="0093614B" w:rsidRDefault="005860DE" w:rsidP="00CA17EA">
            <w:pPr>
              <w:pStyle w:val="NoSpacing"/>
              <w:ind w:left="159"/>
              <w:rPr>
                <w:rFonts w:ascii="NTPreCursivefk" w:hAnsi="NTPreCursivefk" w:cstheme="majorHAnsi"/>
                <w:sz w:val="28"/>
              </w:rPr>
            </w:pPr>
          </w:p>
        </w:tc>
        <w:tc>
          <w:tcPr>
            <w:tcW w:w="3424" w:type="dxa"/>
            <w:shd w:val="clear" w:color="auto" w:fill="FFFF99"/>
          </w:tcPr>
          <w:p w14:paraId="56818A38" w14:textId="77777777" w:rsidR="005860DE" w:rsidRPr="0093614B" w:rsidRDefault="00CA17EA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Phase 1 phonics </w:t>
            </w:r>
          </w:p>
          <w:p w14:paraId="42A06EA5" w14:textId="60651249" w:rsidR="00CA17EA" w:rsidRPr="0093614B" w:rsidRDefault="00CA17EA" w:rsidP="003E1B7E">
            <w:pPr>
              <w:pStyle w:val="NoSpacing"/>
              <w:ind w:left="159"/>
              <w:rPr>
                <w:rFonts w:ascii="NTPreCursivefk" w:hAnsi="NTPreCursivefk" w:cstheme="majorHAnsi"/>
                <w:sz w:val="28"/>
              </w:rPr>
            </w:pPr>
          </w:p>
        </w:tc>
        <w:tc>
          <w:tcPr>
            <w:tcW w:w="3424" w:type="dxa"/>
            <w:shd w:val="clear" w:color="auto" w:fill="FFFF99"/>
          </w:tcPr>
          <w:p w14:paraId="1FC183CA" w14:textId="77777777" w:rsidR="005860DE" w:rsidRPr="0093614B" w:rsidRDefault="00CA17EA" w:rsidP="00CA17EA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Phase 1 phonics </w:t>
            </w:r>
          </w:p>
          <w:p w14:paraId="5DE999AC" w14:textId="77777777" w:rsidR="008A2844" w:rsidRPr="0093614B" w:rsidRDefault="008A2844" w:rsidP="00CA17EA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World Book Day</w:t>
            </w:r>
          </w:p>
        </w:tc>
        <w:tc>
          <w:tcPr>
            <w:tcW w:w="3424" w:type="dxa"/>
            <w:shd w:val="clear" w:color="auto" w:fill="FFFF99"/>
          </w:tcPr>
          <w:p w14:paraId="65B94BA6" w14:textId="1176A9C9" w:rsidR="003E1B7E" w:rsidRPr="0093614B" w:rsidRDefault="00CA17EA" w:rsidP="00241B19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Phase 1 phonics </w:t>
            </w:r>
            <w:r w:rsidR="003E1B7E" w:rsidRPr="0093614B">
              <w:rPr>
                <w:rFonts w:ascii="NTPreCursivefk" w:hAnsi="NTPreCursivefk" w:cstheme="majorHAnsi"/>
                <w:sz w:val="28"/>
              </w:rPr>
              <w:t>– more focus on oral segmenting in readiness for Reception</w:t>
            </w:r>
            <w:r w:rsidR="00241B19" w:rsidRPr="0093614B">
              <w:rPr>
                <w:rFonts w:ascii="NTPreCursivefk" w:hAnsi="NTPreCursivefk" w:cstheme="majorHAnsi"/>
                <w:sz w:val="28"/>
              </w:rPr>
              <w:t>.  E.g. “I know it’s a cat. What are the sounds in cat?”</w:t>
            </w:r>
          </w:p>
        </w:tc>
        <w:tc>
          <w:tcPr>
            <w:tcW w:w="3424" w:type="dxa"/>
            <w:shd w:val="clear" w:color="auto" w:fill="FFFF99"/>
          </w:tcPr>
          <w:p w14:paraId="10981C4A" w14:textId="6A574E57" w:rsidR="005860DE" w:rsidRPr="0093614B" w:rsidRDefault="00CA17EA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Phase 1 phonics </w:t>
            </w:r>
            <w:r w:rsidR="003E1B7E" w:rsidRPr="0093614B">
              <w:rPr>
                <w:rFonts w:ascii="NTPreCursivefk" w:hAnsi="NTPreCursivefk" w:cstheme="majorHAnsi"/>
                <w:sz w:val="28"/>
              </w:rPr>
              <w:t xml:space="preserve">- more focus on oral segmenting in readiness for Reception </w:t>
            </w:r>
          </w:p>
        </w:tc>
      </w:tr>
      <w:tr w:rsidR="005860DE" w:rsidRPr="0093614B" w14:paraId="717277FC" w14:textId="77777777">
        <w:tc>
          <w:tcPr>
            <w:tcW w:w="1991" w:type="dxa"/>
            <w:shd w:val="clear" w:color="auto" w:fill="F9FACA"/>
          </w:tcPr>
          <w:p w14:paraId="32B27AA6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Literacy writing</w:t>
            </w:r>
          </w:p>
        </w:tc>
        <w:tc>
          <w:tcPr>
            <w:tcW w:w="3423" w:type="dxa"/>
            <w:gridSpan w:val="2"/>
            <w:shd w:val="clear" w:color="auto" w:fill="F9FACA"/>
          </w:tcPr>
          <w:p w14:paraId="0417F06D" w14:textId="77777777" w:rsidR="005860DE" w:rsidRPr="0093614B" w:rsidRDefault="005860DE" w:rsidP="00CA17E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</w:p>
          <w:p w14:paraId="256F28F7" w14:textId="77777777" w:rsidR="005860DE" w:rsidRPr="0093614B" w:rsidRDefault="00E5299A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Dough gym</w:t>
            </w:r>
          </w:p>
          <w:p w14:paraId="34835B61" w14:textId="13D9879F" w:rsidR="005860DE" w:rsidRPr="0093614B" w:rsidRDefault="00510CA8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Gross motor physical warm ups (pre writing skills) </w:t>
            </w:r>
          </w:p>
          <w:p w14:paraId="1B348C65" w14:textId="537A4EFA" w:rsidR="00F92681" w:rsidRPr="0093614B" w:rsidRDefault="00F92681" w:rsidP="00F92681">
            <w:pPr>
              <w:pStyle w:val="NoSpacing"/>
              <w:ind w:left="159"/>
              <w:rPr>
                <w:rFonts w:ascii="NTPreCursivefk" w:hAnsi="NTPreCursivefk" w:cstheme="majorHAnsi"/>
                <w:sz w:val="28"/>
              </w:rPr>
            </w:pPr>
          </w:p>
          <w:p w14:paraId="2E55754D" w14:textId="77777777" w:rsidR="00510CA8" w:rsidRPr="0093614B" w:rsidRDefault="00510CA8" w:rsidP="001D6ED3">
            <w:pPr>
              <w:pStyle w:val="NoSpacing"/>
              <w:ind w:left="159"/>
              <w:rPr>
                <w:rFonts w:ascii="NTPreCursivefk" w:hAnsi="NTPreCursivefk" w:cstheme="majorHAnsi"/>
                <w:sz w:val="28"/>
              </w:rPr>
            </w:pPr>
          </w:p>
        </w:tc>
        <w:tc>
          <w:tcPr>
            <w:tcW w:w="3424" w:type="dxa"/>
            <w:shd w:val="clear" w:color="auto" w:fill="F9FACA"/>
          </w:tcPr>
          <w:p w14:paraId="1F81D561" w14:textId="77777777" w:rsidR="005860DE" w:rsidRPr="0093614B" w:rsidRDefault="00E5299A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Whole class gross motor exercise continue</w:t>
            </w:r>
            <w:r w:rsidR="00510CA8" w:rsidRPr="0093614B">
              <w:rPr>
                <w:rFonts w:ascii="NTPreCursivefk" w:hAnsi="NTPreCursivefk" w:cstheme="majorHAnsi"/>
                <w:sz w:val="28"/>
              </w:rPr>
              <w:t xml:space="preserve">s with introduction of fine motor warm ups </w:t>
            </w:r>
            <w:r w:rsidR="00A13D8F" w:rsidRPr="0093614B">
              <w:rPr>
                <w:rFonts w:ascii="NTPreCursivefk" w:hAnsi="NTPreCursivefk" w:cstheme="majorHAnsi"/>
                <w:sz w:val="28"/>
              </w:rPr>
              <w:t>e.g.</w:t>
            </w:r>
            <w:r w:rsidR="00510CA8" w:rsidRPr="0093614B">
              <w:rPr>
                <w:rFonts w:ascii="NTPreCursivefk" w:hAnsi="NTPreCursivefk" w:cstheme="majorHAnsi"/>
                <w:sz w:val="28"/>
              </w:rPr>
              <w:t xml:space="preserve"> Scissor skills</w:t>
            </w:r>
          </w:p>
          <w:p w14:paraId="52E3ABE0" w14:textId="77777777" w:rsidR="00CA17EA" w:rsidRPr="0093614B" w:rsidRDefault="00E5299A" w:rsidP="00510CA8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Fine motor intervention</w:t>
            </w:r>
            <w:r w:rsidR="00510CA8" w:rsidRPr="0093614B">
              <w:rPr>
                <w:rFonts w:ascii="NTPreCursivefk" w:hAnsi="NTPreCursivefk" w:cstheme="majorHAnsi"/>
                <w:sz w:val="28"/>
              </w:rPr>
              <w:t xml:space="preserve"> (pre writing skills)</w:t>
            </w:r>
          </w:p>
          <w:p w14:paraId="03458EB7" w14:textId="77777777" w:rsidR="00510CA8" w:rsidRPr="0093614B" w:rsidRDefault="00510CA8" w:rsidP="00510CA8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Climbing intervention (pre writing skills)</w:t>
            </w:r>
          </w:p>
          <w:p w14:paraId="1E80A9E5" w14:textId="77777777" w:rsidR="001D6ED3" w:rsidRPr="0093614B" w:rsidRDefault="001D6ED3" w:rsidP="001D6ED3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Sticky name stickers for taking ownership of design and making </w:t>
            </w:r>
          </w:p>
          <w:p w14:paraId="49027E80" w14:textId="77777777" w:rsidR="001D6ED3" w:rsidRPr="0093614B" w:rsidRDefault="001D6ED3" w:rsidP="001D6ED3">
            <w:pPr>
              <w:pStyle w:val="NoSpacing"/>
              <w:ind w:left="159"/>
              <w:rPr>
                <w:rFonts w:ascii="NTPreCursivefk" w:hAnsi="NTPreCursivefk" w:cstheme="majorHAnsi"/>
                <w:sz w:val="28"/>
              </w:rPr>
            </w:pPr>
          </w:p>
        </w:tc>
        <w:tc>
          <w:tcPr>
            <w:tcW w:w="3424" w:type="dxa"/>
            <w:shd w:val="clear" w:color="auto" w:fill="F9FACA"/>
          </w:tcPr>
          <w:p w14:paraId="7FBBC9D7" w14:textId="77777777" w:rsidR="00664761" w:rsidRPr="0093614B" w:rsidRDefault="00664761" w:rsidP="00664761">
            <w:pPr>
              <w:pStyle w:val="NoSpacing"/>
              <w:numPr>
                <w:ilvl w:val="0"/>
                <w:numId w:val="1"/>
              </w:numPr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Write dance </w:t>
            </w:r>
          </w:p>
          <w:p w14:paraId="623B3909" w14:textId="77777777" w:rsidR="00510CA8" w:rsidRPr="0093614B" w:rsidRDefault="00510CA8" w:rsidP="00510CA8">
            <w:pPr>
              <w:pStyle w:val="NoSpacing"/>
              <w:numPr>
                <w:ilvl w:val="0"/>
                <w:numId w:val="1"/>
              </w:numPr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Climbing intervention (pre writing skills)</w:t>
            </w:r>
          </w:p>
          <w:p w14:paraId="1507F8E5" w14:textId="77777777" w:rsidR="007464EC" w:rsidRPr="0093614B" w:rsidRDefault="007464EC" w:rsidP="00510CA8">
            <w:pPr>
              <w:pStyle w:val="NoSpacing"/>
              <w:numPr>
                <w:ilvl w:val="0"/>
                <w:numId w:val="1"/>
              </w:numPr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Fine motor intervention (pre writing skills)</w:t>
            </w:r>
          </w:p>
          <w:p w14:paraId="6DE42EDF" w14:textId="77777777" w:rsidR="007464EC" w:rsidRPr="0093614B" w:rsidRDefault="007464EC" w:rsidP="00EB5911">
            <w:pPr>
              <w:pStyle w:val="NoSpacing"/>
              <w:ind w:left="360"/>
              <w:rPr>
                <w:rFonts w:ascii="NTPreCursivefk" w:hAnsi="NTPreCursivefk" w:cstheme="majorHAnsi"/>
                <w:sz w:val="28"/>
              </w:rPr>
            </w:pPr>
          </w:p>
        </w:tc>
        <w:tc>
          <w:tcPr>
            <w:tcW w:w="3424" w:type="dxa"/>
            <w:shd w:val="clear" w:color="auto" w:fill="F9FACA"/>
          </w:tcPr>
          <w:p w14:paraId="65E71E5D" w14:textId="77777777" w:rsidR="00510CA8" w:rsidRPr="0093614B" w:rsidRDefault="00510CA8" w:rsidP="00500CEC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We love drawing </w:t>
            </w:r>
          </w:p>
          <w:p w14:paraId="6E84D1A4" w14:textId="77777777" w:rsidR="00741C14" w:rsidRPr="0093614B" w:rsidRDefault="00741C14" w:rsidP="00EB5911">
            <w:pPr>
              <w:pStyle w:val="NoSpacing"/>
              <w:numPr>
                <w:ilvl w:val="0"/>
                <w:numId w:val="1"/>
              </w:numPr>
              <w:ind w:left="159" w:hanging="159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Letter hunt (of personal significance)</w:t>
            </w:r>
          </w:p>
        </w:tc>
        <w:tc>
          <w:tcPr>
            <w:tcW w:w="3424" w:type="dxa"/>
            <w:shd w:val="clear" w:color="auto" w:fill="F9FACA"/>
          </w:tcPr>
          <w:p w14:paraId="786B6414" w14:textId="77777777" w:rsidR="008A2844" w:rsidRPr="0093614B" w:rsidRDefault="008A2844" w:rsidP="00510CA8">
            <w:pPr>
              <w:pStyle w:val="NoSpacing"/>
              <w:numPr>
                <w:ilvl w:val="0"/>
                <w:numId w:val="1"/>
              </w:numPr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Storytelling introduced (scribing and acting out) </w:t>
            </w:r>
          </w:p>
          <w:p w14:paraId="4AEB5BDC" w14:textId="77777777" w:rsidR="00510CA8" w:rsidRPr="0093614B" w:rsidRDefault="00500CEC" w:rsidP="00510CA8">
            <w:pPr>
              <w:pStyle w:val="NoSpacing"/>
              <w:numPr>
                <w:ilvl w:val="0"/>
                <w:numId w:val="1"/>
              </w:numPr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Name writing </w:t>
            </w:r>
          </w:p>
        </w:tc>
        <w:tc>
          <w:tcPr>
            <w:tcW w:w="3424" w:type="dxa"/>
            <w:shd w:val="clear" w:color="auto" w:fill="F9FACA"/>
          </w:tcPr>
          <w:p w14:paraId="422FE5DB" w14:textId="77777777" w:rsidR="008A2844" w:rsidRPr="0093614B" w:rsidRDefault="008A2844" w:rsidP="00510CA8">
            <w:pPr>
              <w:pStyle w:val="NoSpacing"/>
              <w:numPr>
                <w:ilvl w:val="0"/>
                <w:numId w:val="1"/>
              </w:numPr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Continued celebration of storytelling books </w:t>
            </w:r>
          </w:p>
          <w:p w14:paraId="4291E1B8" w14:textId="77777777" w:rsidR="008A2844" w:rsidRPr="0093614B" w:rsidRDefault="008A2844" w:rsidP="00510CA8">
            <w:pPr>
              <w:pStyle w:val="NoSpacing"/>
              <w:numPr>
                <w:ilvl w:val="0"/>
                <w:numId w:val="1"/>
              </w:numPr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We love drawing </w:t>
            </w:r>
          </w:p>
          <w:p w14:paraId="718D1D8B" w14:textId="77777777" w:rsidR="005860DE" w:rsidRPr="0093614B" w:rsidRDefault="00510CA8" w:rsidP="00510CA8">
            <w:pPr>
              <w:pStyle w:val="NoSpacing"/>
              <w:numPr>
                <w:ilvl w:val="0"/>
                <w:numId w:val="1"/>
              </w:numPr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Name writing continues </w:t>
            </w:r>
          </w:p>
          <w:p w14:paraId="4DB34532" w14:textId="77777777" w:rsidR="00EB5911" w:rsidRPr="0093614B" w:rsidRDefault="00EB5911" w:rsidP="00510CA8">
            <w:pPr>
              <w:pStyle w:val="NoSpacing"/>
              <w:numPr>
                <w:ilvl w:val="0"/>
                <w:numId w:val="1"/>
              </w:numPr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Recap of we love drawing and we love maths </w:t>
            </w:r>
          </w:p>
        </w:tc>
      </w:tr>
      <w:tr w:rsidR="005860DE" w:rsidRPr="0093614B" w14:paraId="78494190" w14:textId="77777777">
        <w:tc>
          <w:tcPr>
            <w:tcW w:w="1991" w:type="dxa"/>
          </w:tcPr>
          <w:p w14:paraId="4F72032B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Maths</w:t>
            </w:r>
          </w:p>
        </w:tc>
        <w:tc>
          <w:tcPr>
            <w:tcW w:w="3423" w:type="dxa"/>
            <w:gridSpan w:val="2"/>
          </w:tcPr>
          <w:p w14:paraId="24DF7A4E" w14:textId="77777777" w:rsidR="00294756" w:rsidRPr="0093614B" w:rsidRDefault="00294756" w:rsidP="00294756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36"/>
              </w:rPr>
            </w:pPr>
            <w:r w:rsidRPr="0093614B">
              <w:rPr>
                <w:rFonts w:ascii="NTPreCursivefk" w:hAnsi="NTPreCursivefk"/>
                <w:sz w:val="36"/>
              </w:rPr>
              <w:t xml:space="preserve">Solve real world mathematical problems </w:t>
            </w:r>
          </w:p>
          <w:p w14:paraId="2C63BBCF" w14:textId="77777777" w:rsidR="00294756" w:rsidRPr="0093614B" w:rsidRDefault="00294756" w:rsidP="00294756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36"/>
              </w:rPr>
            </w:pPr>
            <w:r w:rsidRPr="0093614B">
              <w:rPr>
                <w:rFonts w:ascii="NTPreCursivefk" w:hAnsi="NTPreCursivefk"/>
                <w:sz w:val="36"/>
              </w:rPr>
              <w:t>‘Cardinality principle’</w:t>
            </w:r>
          </w:p>
          <w:p w14:paraId="0928B3E4" w14:textId="77777777" w:rsidR="00294756" w:rsidRPr="0093614B" w:rsidRDefault="00294756" w:rsidP="00294756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36"/>
              </w:rPr>
            </w:pPr>
            <w:r w:rsidRPr="0093614B">
              <w:rPr>
                <w:rFonts w:ascii="NTPreCursivefk" w:hAnsi="NTPreCursivefk"/>
                <w:sz w:val="36"/>
              </w:rPr>
              <w:t xml:space="preserve">One to one correspondence </w:t>
            </w:r>
          </w:p>
          <w:p w14:paraId="7989F470" w14:textId="77777777" w:rsidR="00294756" w:rsidRPr="0093614B" w:rsidRDefault="00294756" w:rsidP="00294756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i/>
                <w:sz w:val="36"/>
                <w:u w:val="single"/>
              </w:rPr>
            </w:pPr>
            <w:r w:rsidRPr="0093614B">
              <w:rPr>
                <w:rFonts w:ascii="NTPreCursivefk" w:hAnsi="NTPreCursivefk"/>
                <w:i/>
                <w:sz w:val="36"/>
                <w:u w:val="single"/>
              </w:rPr>
              <w:t xml:space="preserve">Order irrelevance principle </w:t>
            </w:r>
          </w:p>
          <w:p w14:paraId="3C7358E2" w14:textId="1AABFD97" w:rsidR="00294756" w:rsidRPr="0093614B" w:rsidRDefault="00294756" w:rsidP="00294756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36"/>
              </w:rPr>
            </w:pPr>
            <w:r w:rsidRPr="0093614B">
              <w:rPr>
                <w:rFonts w:ascii="NTPreCursivefk" w:hAnsi="NTPreCursivefk"/>
                <w:sz w:val="36"/>
              </w:rPr>
              <w:t xml:space="preserve">Talk about and identifies patters around them. For examples, </w:t>
            </w:r>
            <w:r w:rsidRPr="0093614B">
              <w:rPr>
                <w:rFonts w:ascii="NTPreCursivefk" w:hAnsi="NTPreCursivefk"/>
                <w:sz w:val="36"/>
              </w:rPr>
              <w:t>stripes</w:t>
            </w:r>
            <w:r w:rsidRPr="0093614B">
              <w:rPr>
                <w:rFonts w:ascii="NTPreCursivefk" w:hAnsi="NTPreCursivefk"/>
                <w:sz w:val="36"/>
              </w:rPr>
              <w:t xml:space="preserve"> on clothes, designs on rugs and wallpaper. Use informal language like ‘pointy’, ‘spotty’ and ‘blobs’. </w:t>
            </w:r>
          </w:p>
          <w:p w14:paraId="3025BB08" w14:textId="77777777" w:rsidR="00294756" w:rsidRPr="0093614B" w:rsidRDefault="00294756" w:rsidP="00294756">
            <w:pPr>
              <w:pStyle w:val="ListParagraph"/>
              <w:numPr>
                <w:ilvl w:val="0"/>
                <w:numId w:val="8"/>
              </w:numPr>
              <w:rPr>
                <w:rFonts w:ascii="NTPreCursivefk" w:hAnsi="NTPreCursivefk"/>
                <w:sz w:val="36"/>
              </w:rPr>
            </w:pPr>
            <w:r w:rsidRPr="0093614B">
              <w:rPr>
                <w:rFonts w:ascii="NTPreCursivefk" w:hAnsi="NTPreCursivefk"/>
                <w:sz w:val="36"/>
              </w:rPr>
              <w:t>Extend and create ABAB patterns – stick, leaf, stick, leaf</w:t>
            </w:r>
          </w:p>
          <w:p w14:paraId="63F075F1" w14:textId="0CCD2BE0" w:rsidR="00BC08FE" w:rsidRPr="0093614B" w:rsidRDefault="00BC08FE" w:rsidP="001D6ED3">
            <w:pPr>
              <w:pStyle w:val="NoSpacing"/>
              <w:rPr>
                <w:rFonts w:ascii="NTPreCursivefk" w:hAnsi="NTPreCursivefk" w:cstheme="majorHAnsi"/>
                <w:sz w:val="36"/>
              </w:rPr>
            </w:pPr>
          </w:p>
        </w:tc>
        <w:tc>
          <w:tcPr>
            <w:tcW w:w="3424" w:type="dxa"/>
          </w:tcPr>
          <w:p w14:paraId="50522A38" w14:textId="41FFACA2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2"/>
                <w:szCs w:val="24"/>
              </w:rPr>
            </w:pPr>
            <w:r w:rsidRPr="0093614B">
              <w:rPr>
                <w:rFonts w:ascii="NTPreCursivefk" w:hAnsi="NTPreCursivefk"/>
                <w:sz w:val="32"/>
                <w:szCs w:val="24"/>
              </w:rPr>
              <w:t>Subitising to three (WLM)</w:t>
            </w:r>
          </w:p>
          <w:p w14:paraId="7B2A89FF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2"/>
                <w:szCs w:val="24"/>
              </w:rPr>
            </w:pPr>
            <w:r w:rsidRPr="0093614B">
              <w:rPr>
                <w:rFonts w:ascii="NTPreCursivefk" w:hAnsi="NTPreCursivefk"/>
                <w:sz w:val="32"/>
                <w:szCs w:val="24"/>
              </w:rPr>
              <w:t>Recite numbers to five</w:t>
            </w:r>
          </w:p>
          <w:p w14:paraId="29FCEBCE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2"/>
                <w:szCs w:val="24"/>
              </w:rPr>
            </w:pPr>
            <w:r w:rsidRPr="0093614B">
              <w:rPr>
                <w:rFonts w:ascii="NTPreCursivefk" w:hAnsi="NTPreCursivefk"/>
                <w:sz w:val="32"/>
                <w:szCs w:val="24"/>
              </w:rPr>
              <w:t xml:space="preserve">Recite numbers past five  (to ten) </w:t>
            </w:r>
          </w:p>
          <w:p w14:paraId="66EF1487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2"/>
                <w:szCs w:val="24"/>
              </w:rPr>
            </w:pPr>
            <w:r w:rsidRPr="0093614B">
              <w:rPr>
                <w:rFonts w:ascii="NTPreCursivefk" w:hAnsi="NTPreCursivefk"/>
                <w:sz w:val="32"/>
                <w:szCs w:val="24"/>
              </w:rPr>
              <w:t>Linking numerals (one to three) to amounts (WLM)</w:t>
            </w:r>
          </w:p>
          <w:p w14:paraId="7CF35EF3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2"/>
                <w:szCs w:val="24"/>
              </w:rPr>
            </w:pPr>
            <w:r w:rsidRPr="0093614B">
              <w:rPr>
                <w:rFonts w:ascii="NTPreCursivefk" w:hAnsi="NTPreCursivefk"/>
                <w:sz w:val="32"/>
                <w:szCs w:val="24"/>
              </w:rPr>
              <w:t>Show fingers numbers up to three (WLM)</w:t>
            </w:r>
          </w:p>
          <w:p w14:paraId="1F8E7D4D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Understand prepositions (in front, behind, next to)</w:t>
            </w:r>
          </w:p>
          <w:p w14:paraId="3869B18A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One to one correspondence to three</w:t>
            </w:r>
          </w:p>
          <w:p w14:paraId="49CCC84F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Experiment with their writing numerals using rhymes (WLM)</w:t>
            </w:r>
          </w:p>
          <w:p w14:paraId="502D5BFC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 xml:space="preserve">Solve real world mathematical problems </w:t>
            </w:r>
          </w:p>
          <w:p w14:paraId="772EB1DA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i/>
                <w:sz w:val="36"/>
                <w:szCs w:val="28"/>
                <w:u w:val="single"/>
              </w:rPr>
            </w:pPr>
            <w:r w:rsidRPr="0093614B">
              <w:rPr>
                <w:rFonts w:ascii="NTPreCursivefk" w:hAnsi="NTPreCursivefk"/>
                <w:i/>
                <w:sz w:val="36"/>
                <w:szCs w:val="28"/>
                <w:u w:val="single"/>
              </w:rPr>
              <w:t xml:space="preserve">Order irrelevance principle </w:t>
            </w:r>
          </w:p>
          <w:p w14:paraId="5569FA32" w14:textId="52E0E5B2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 xml:space="preserve">Describe a </w:t>
            </w:r>
            <w:r w:rsidRPr="0093614B">
              <w:rPr>
                <w:rFonts w:ascii="NTPreCursivefk" w:hAnsi="NTPreCursivefk"/>
                <w:sz w:val="36"/>
                <w:szCs w:val="28"/>
              </w:rPr>
              <w:t xml:space="preserve">familiar route (linked to </w:t>
            </w:r>
            <w:proofErr w:type="spellStart"/>
            <w:r w:rsidRPr="0093614B">
              <w:rPr>
                <w:rFonts w:ascii="NTPreCursivefk" w:hAnsi="NTPreCursivefk"/>
                <w:sz w:val="36"/>
                <w:szCs w:val="28"/>
              </w:rPr>
              <w:t>FairyT</w:t>
            </w:r>
            <w:r w:rsidRPr="0093614B">
              <w:rPr>
                <w:rFonts w:ascii="NTPreCursivefk" w:hAnsi="NTPreCursivefk"/>
                <w:sz w:val="36"/>
                <w:szCs w:val="28"/>
              </w:rPr>
              <w:t>ale</w:t>
            </w:r>
            <w:proofErr w:type="spellEnd"/>
            <w:r w:rsidRPr="0093614B">
              <w:rPr>
                <w:rFonts w:ascii="NTPreCursivefk" w:hAnsi="NTPreCursivefk"/>
                <w:sz w:val="36"/>
                <w:szCs w:val="28"/>
              </w:rPr>
              <w:t xml:space="preserve"> idea) </w:t>
            </w:r>
          </w:p>
          <w:p w14:paraId="5DB02FB2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Talk about and explore 2D and 3D shapes (for example, circles, rectangles, triangles) using informal mathematical language; sides, corners, straight, flat round</w:t>
            </w:r>
          </w:p>
          <w:p w14:paraId="4B22B035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Select shapes appropriately e.g. flat surfaces for building, triangular prism for a roof</w:t>
            </w:r>
          </w:p>
          <w:p w14:paraId="0CCEB45A" w14:textId="77777777" w:rsidR="0093614B" w:rsidRPr="0093614B" w:rsidRDefault="0093614B" w:rsidP="0093614B">
            <w:pPr>
              <w:pStyle w:val="ListParagraph"/>
              <w:numPr>
                <w:ilvl w:val="0"/>
                <w:numId w:val="9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Combine shapes to make new ones – an arch, a bigger triangle</w:t>
            </w:r>
          </w:p>
          <w:p w14:paraId="27E814D5" w14:textId="5D4968CD" w:rsidR="00530B16" w:rsidRPr="0093614B" w:rsidRDefault="00530B16" w:rsidP="00F92681">
            <w:pPr>
              <w:pStyle w:val="NoSpacing"/>
              <w:rPr>
                <w:rFonts w:ascii="NTPreCursivefk" w:hAnsi="NTPreCursivefk" w:cstheme="majorHAnsi"/>
                <w:sz w:val="32"/>
                <w:szCs w:val="24"/>
              </w:rPr>
            </w:pPr>
          </w:p>
        </w:tc>
        <w:tc>
          <w:tcPr>
            <w:tcW w:w="3424" w:type="dxa"/>
          </w:tcPr>
          <w:p w14:paraId="74D752D5" w14:textId="27F68835" w:rsidR="0093614B" w:rsidRPr="0093614B" w:rsidRDefault="0093614B" w:rsidP="0093614B">
            <w:pPr>
              <w:pStyle w:val="NoSpacing"/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 xml:space="preserve"> </w:t>
            </w:r>
            <w:r w:rsidRPr="0093614B">
              <w:rPr>
                <w:rFonts w:ascii="NTPreCursivefk" w:hAnsi="NTPreCursivefk"/>
                <w:sz w:val="36"/>
                <w:szCs w:val="28"/>
              </w:rPr>
              <w:t>Subitising to four – daily)</w:t>
            </w:r>
          </w:p>
          <w:p w14:paraId="0391B0DD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Show finger numbers up to four(WLM)</w:t>
            </w:r>
          </w:p>
          <w:p w14:paraId="073ACEF4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Link numeral four to quantity (WLM)</w:t>
            </w:r>
          </w:p>
          <w:p w14:paraId="762210BF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 xml:space="preserve">Under, on top underneath </w:t>
            </w:r>
          </w:p>
          <w:p w14:paraId="13E972BD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One to one correspondence to five</w:t>
            </w:r>
          </w:p>
          <w:p w14:paraId="7DE3802B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 xml:space="preserve">Knowing that the last number reached when counting a small set of objects tells you how many there are in total (cardinal principle) </w:t>
            </w:r>
          </w:p>
          <w:p w14:paraId="1BB8E4B7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Experiment with their writing numerals using rhymes (WLM)</w:t>
            </w:r>
          </w:p>
          <w:p w14:paraId="1F2AF3F5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 xml:space="preserve">Fewer and more </w:t>
            </w:r>
          </w:p>
          <w:p w14:paraId="38E61EC2" w14:textId="77777777" w:rsidR="001D6ED3" w:rsidRPr="0093614B" w:rsidRDefault="001D6ED3" w:rsidP="00DA7F7A">
            <w:pPr>
              <w:pStyle w:val="NoSpacing"/>
              <w:rPr>
                <w:rFonts w:ascii="NTPreCursivefk" w:hAnsi="NTPreCursivefk" w:cstheme="majorHAnsi"/>
                <w:sz w:val="36"/>
                <w:szCs w:val="28"/>
              </w:rPr>
            </w:pPr>
          </w:p>
          <w:p w14:paraId="6F36CC9E" w14:textId="77777777" w:rsidR="00DA7F7A" w:rsidRPr="0093614B" w:rsidRDefault="00DA7F7A" w:rsidP="00DA7F7A">
            <w:pPr>
              <w:pStyle w:val="NoSpacing"/>
              <w:rPr>
                <w:rFonts w:ascii="NTPreCursivefk" w:hAnsi="NTPreCursivefk" w:cstheme="majorHAnsi"/>
                <w:sz w:val="36"/>
                <w:szCs w:val="28"/>
              </w:rPr>
            </w:pPr>
          </w:p>
          <w:p w14:paraId="2454C8EE" w14:textId="77777777" w:rsidR="00DA7F7A" w:rsidRPr="0093614B" w:rsidRDefault="00DA7F7A" w:rsidP="00DA7F7A">
            <w:pPr>
              <w:pStyle w:val="NoSpacing"/>
              <w:rPr>
                <w:rFonts w:ascii="NTPreCursivefk" w:hAnsi="NTPreCursivefk" w:cstheme="majorHAnsi"/>
                <w:sz w:val="28"/>
                <w:highlight w:val="yellow"/>
              </w:rPr>
            </w:pPr>
          </w:p>
          <w:p w14:paraId="63AD0BEE" w14:textId="77777777" w:rsidR="00530B16" w:rsidRPr="0093614B" w:rsidRDefault="00530B16" w:rsidP="00D10683">
            <w:pPr>
              <w:pStyle w:val="NoSpacing"/>
              <w:rPr>
                <w:rFonts w:ascii="NTPreCursivefk" w:hAnsi="NTPreCursivefk" w:cstheme="majorHAnsi"/>
                <w:sz w:val="28"/>
                <w:highlight w:val="yellow"/>
              </w:rPr>
            </w:pPr>
          </w:p>
          <w:p w14:paraId="00AF8F84" w14:textId="77777777" w:rsidR="00530B16" w:rsidRPr="0093614B" w:rsidRDefault="00530B16" w:rsidP="00D10683">
            <w:pPr>
              <w:pStyle w:val="NoSpacing"/>
              <w:rPr>
                <w:rFonts w:ascii="NTPreCursivefk" w:hAnsi="NTPreCursivefk" w:cstheme="majorHAnsi"/>
                <w:sz w:val="28"/>
                <w:highlight w:val="yellow"/>
              </w:rPr>
            </w:pPr>
          </w:p>
        </w:tc>
        <w:tc>
          <w:tcPr>
            <w:tcW w:w="3424" w:type="dxa"/>
          </w:tcPr>
          <w:p w14:paraId="5A88BC01" w14:textId="1C9B5F51" w:rsidR="0093614B" w:rsidRPr="0093614B" w:rsidRDefault="0093614B" w:rsidP="0093614B">
            <w:pPr>
              <w:pStyle w:val="NoSpacing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 xml:space="preserve"> </w:t>
            </w:r>
            <w:r w:rsidRPr="0093614B">
              <w:rPr>
                <w:rFonts w:ascii="NTPreCursivefk" w:hAnsi="NTPreCursivefk"/>
                <w:sz w:val="36"/>
                <w:szCs w:val="28"/>
              </w:rPr>
              <w:t>Experiment with their own symbols and marks</w:t>
            </w:r>
          </w:p>
          <w:p w14:paraId="4AA1502C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Experiment with their writing numerals using rhymes (WLM)</w:t>
            </w:r>
          </w:p>
          <w:p w14:paraId="298D91B6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Make comparisons between objects relating to size and length</w:t>
            </w:r>
          </w:p>
          <w:p w14:paraId="371BB1E8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 xml:space="preserve"> Make comparisons between objects relating to weight and capacity </w:t>
            </w:r>
          </w:p>
          <w:p w14:paraId="3C84F35D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Notice and correct an error in repeating pattern</w:t>
            </w:r>
          </w:p>
          <w:p w14:paraId="4178B2F7" w14:textId="73EBADFC" w:rsidR="00DA7F7A" w:rsidRPr="0093614B" w:rsidRDefault="00DA7F7A" w:rsidP="0093614B">
            <w:pPr>
              <w:pStyle w:val="NoSpacing"/>
              <w:rPr>
                <w:rFonts w:ascii="NTPreCursivefk" w:hAnsi="NTPreCursivefk" w:cstheme="majorHAnsi"/>
                <w:sz w:val="28"/>
                <w:highlight w:val="yellow"/>
              </w:rPr>
            </w:pPr>
          </w:p>
        </w:tc>
        <w:tc>
          <w:tcPr>
            <w:tcW w:w="3424" w:type="dxa"/>
          </w:tcPr>
          <w:p w14:paraId="1AB688AF" w14:textId="0A1B39D2" w:rsidR="0093614B" w:rsidRPr="0093614B" w:rsidRDefault="0093614B" w:rsidP="0093614B">
            <w:pPr>
              <w:pStyle w:val="NoSpacing"/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Subitising to five – daily (WLM)</w:t>
            </w:r>
          </w:p>
          <w:p w14:paraId="67A6671B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Show finger numbers up to five(WLM)</w:t>
            </w:r>
          </w:p>
          <w:p w14:paraId="75CE6639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Link numeral five to quantity (WLM)</w:t>
            </w:r>
          </w:p>
          <w:p w14:paraId="0A349CBC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Experiment with their writing numerals using rhymes (WLM)</w:t>
            </w:r>
          </w:p>
          <w:p w14:paraId="1F6D8DDF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i/>
                <w:sz w:val="36"/>
                <w:szCs w:val="28"/>
                <w:u w:val="single"/>
              </w:rPr>
            </w:pPr>
            <w:r w:rsidRPr="0093614B">
              <w:rPr>
                <w:rFonts w:ascii="NTPreCursivefk" w:hAnsi="NTPreCursivefk"/>
                <w:i/>
                <w:sz w:val="36"/>
                <w:szCs w:val="28"/>
                <w:u w:val="single"/>
              </w:rPr>
              <w:t xml:space="preserve">“This is the whole and these are the parts” </w:t>
            </w:r>
          </w:p>
          <w:p w14:paraId="48E878FB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 xml:space="preserve">Describe a familiar route using routes using words like ‘in front of’ and ‘behind’ (linked to transport idea) </w:t>
            </w:r>
          </w:p>
          <w:p w14:paraId="19760E47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 xml:space="preserve">Make comparisons between objects relating to size, length, weight and capacity </w:t>
            </w:r>
          </w:p>
          <w:p w14:paraId="538F074E" w14:textId="77777777" w:rsidR="00562F12" w:rsidRPr="0093614B" w:rsidRDefault="00562F12">
            <w:pPr>
              <w:pStyle w:val="NoSpacing"/>
              <w:rPr>
                <w:rFonts w:ascii="NTPreCursivefk" w:hAnsi="NTPreCursivefk" w:cstheme="majorHAnsi"/>
                <w:sz w:val="36"/>
                <w:szCs w:val="28"/>
              </w:rPr>
            </w:pPr>
          </w:p>
        </w:tc>
        <w:tc>
          <w:tcPr>
            <w:tcW w:w="3424" w:type="dxa"/>
          </w:tcPr>
          <w:p w14:paraId="08DDFFE3" w14:textId="1968613B" w:rsidR="0093614B" w:rsidRPr="0093614B" w:rsidRDefault="00530B16" w:rsidP="0093614B">
            <w:pPr>
              <w:pStyle w:val="NoSpacing"/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 w:cstheme="majorHAnsi"/>
                <w:sz w:val="36"/>
                <w:szCs w:val="28"/>
              </w:rPr>
              <w:t>-</w:t>
            </w:r>
            <w:r w:rsidR="0093614B" w:rsidRPr="0093614B">
              <w:rPr>
                <w:rFonts w:ascii="NTPreCursivefk" w:hAnsi="NTPreCursivefk"/>
                <w:sz w:val="36"/>
                <w:szCs w:val="28"/>
              </w:rPr>
              <w:t xml:space="preserve"> </w:t>
            </w:r>
            <w:r w:rsidR="0093614B" w:rsidRPr="0093614B">
              <w:rPr>
                <w:rFonts w:ascii="NTPreCursivefk" w:hAnsi="NTPreCursivefk"/>
                <w:sz w:val="36"/>
                <w:szCs w:val="28"/>
              </w:rPr>
              <w:t xml:space="preserve">Describe a familiar route using routes using words like ‘in front of’ and ‘behind’ (linked to transport idea) </w:t>
            </w:r>
          </w:p>
          <w:p w14:paraId="47AE644E" w14:textId="7777777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 xml:space="preserve">Abstraction principle e.g. counting sounds, actions, sporting </w:t>
            </w:r>
          </w:p>
          <w:p w14:paraId="084AF110" w14:textId="6E5B61F7" w:rsidR="0093614B" w:rsidRPr="0093614B" w:rsidRDefault="0093614B" w:rsidP="0093614B">
            <w:pPr>
              <w:pStyle w:val="ListParagraph"/>
              <w:numPr>
                <w:ilvl w:val="0"/>
                <w:numId w:val="10"/>
              </w:numPr>
              <w:rPr>
                <w:rFonts w:ascii="NTPreCursivefk" w:hAnsi="NTPreCursivefk"/>
                <w:sz w:val="36"/>
                <w:szCs w:val="28"/>
              </w:rPr>
            </w:pPr>
            <w:r w:rsidRPr="0093614B">
              <w:rPr>
                <w:rFonts w:ascii="NTPreCursivefk" w:hAnsi="NTPreCursivefk"/>
                <w:sz w:val="36"/>
                <w:szCs w:val="28"/>
              </w:rPr>
              <w:t>Begin to describe a sequence of events, real or fictional, using words such as ‘first’, ‘</w:t>
            </w:r>
            <w:r w:rsidRPr="0093614B">
              <w:rPr>
                <w:rFonts w:ascii="NTPreCursivefk" w:hAnsi="NTPreCursivefk"/>
                <w:sz w:val="36"/>
                <w:szCs w:val="28"/>
              </w:rPr>
              <w:t>then’.</w:t>
            </w:r>
          </w:p>
          <w:p w14:paraId="3E0E956E" w14:textId="77777777" w:rsidR="0093614B" w:rsidRPr="0093614B" w:rsidRDefault="0093614B" w:rsidP="0093614B">
            <w:pPr>
              <w:ind w:left="360"/>
              <w:rPr>
                <w:rFonts w:ascii="NTPreCursivefk" w:hAnsi="NTPreCursivefk"/>
                <w:sz w:val="36"/>
                <w:szCs w:val="28"/>
              </w:rPr>
            </w:pPr>
          </w:p>
          <w:p w14:paraId="508773A7" w14:textId="77777777" w:rsidR="0093614B" w:rsidRPr="0093614B" w:rsidRDefault="0093614B" w:rsidP="0093614B">
            <w:pPr>
              <w:rPr>
                <w:rFonts w:ascii="NTPreCursivefk" w:hAnsi="NTPreCursivefk"/>
                <w:sz w:val="36"/>
                <w:szCs w:val="28"/>
              </w:rPr>
            </w:pPr>
          </w:p>
          <w:p w14:paraId="776CAD93" w14:textId="77777777" w:rsidR="0093614B" w:rsidRPr="0093614B" w:rsidRDefault="0093614B" w:rsidP="0093614B">
            <w:pPr>
              <w:rPr>
                <w:rFonts w:ascii="NTPreCursivefk" w:hAnsi="NTPreCursivefk"/>
                <w:sz w:val="36"/>
                <w:szCs w:val="28"/>
              </w:rPr>
            </w:pPr>
          </w:p>
          <w:p w14:paraId="6DCD4E7F" w14:textId="77777777" w:rsidR="00562F12" w:rsidRPr="0093614B" w:rsidRDefault="00562F12" w:rsidP="00562F12">
            <w:pPr>
              <w:pStyle w:val="NoSpacing"/>
              <w:rPr>
                <w:rFonts w:ascii="NTPreCursivefk" w:hAnsi="NTPreCursivefk" w:cstheme="majorHAnsi"/>
                <w:sz w:val="36"/>
                <w:szCs w:val="28"/>
              </w:rPr>
            </w:pPr>
          </w:p>
        </w:tc>
      </w:tr>
      <w:tr w:rsidR="005860DE" w:rsidRPr="0093614B" w14:paraId="0794318A" w14:textId="77777777">
        <w:tc>
          <w:tcPr>
            <w:tcW w:w="1991" w:type="dxa"/>
          </w:tcPr>
          <w:p w14:paraId="2D653304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lastRenderedPageBreak/>
              <w:t>Understanding the world / PSED</w:t>
            </w:r>
          </w:p>
        </w:tc>
        <w:tc>
          <w:tcPr>
            <w:tcW w:w="3423" w:type="dxa"/>
            <w:gridSpan w:val="2"/>
          </w:tcPr>
          <w:p w14:paraId="1E62E41E" w14:textId="77777777" w:rsidR="005860DE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E5299A" w:rsidRPr="0093614B">
              <w:rPr>
                <w:rFonts w:ascii="NTPreCursivefk" w:hAnsi="NTPreCursivefk" w:cstheme="majorHAnsi"/>
                <w:sz w:val="28"/>
              </w:rPr>
              <w:t>Rules and routines</w:t>
            </w:r>
          </w:p>
          <w:p w14:paraId="52D60733" w14:textId="77777777" w:rsidR="00000990" w:rsidRPr="0093614B" w:rsidRDefault="0000099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-Yoga affirmations </w:t>
            </w:r>
          </w:p>
          <w:p w14:paraId="77DF011F" w14:textId="77777777" w:rsidR="00000990" w:rsidRPr="0093614B" w:rsidRDefault="0000099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-Colour monster feelings </w:t>
            </w:r>
          </w:p>
          <w:p w14:paraId="413AFB0C" w14:textId="77777777" w:rsidR="00093EE9" w:rsidRPr="0093614B" w:rsidRDefault="00093EE9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-I have flipped my lid </w:t>
            </w:r>
            <w:r w:rsidR="00CB6F9D" w:rsidRPr="0093614B">
              <w:rPr>
                <w:rFonts w:ascii="NTPreCursivefk" w:hAnsi="NTPreCursivefk" w:cstheme="majorHAnsi"/>
                <w:sz w:val="28"/>
              </w:rPr>
              <w:t>- PSED</w:t>
            </w:r>
          </w:p>
          <w:p w14:paraId="0EBDCDB5" w14:textId="77777777" w:rsidR="00000990" w:rsidRPr="0093614B" w:rsidRDefault="0000099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-Pantasaurus </w:t>
            </w:r>
          </w:p>
          <w:p w14:paraId="22896422" w14:textId="77777777" w:rsidR="00C0317D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E5299A" w:rsidRPr="0093614B">
              <w:rPr>
                <w:rFonts w:ascii="NTPreCursivefk" w:hAnsi="NTPreCursivefk" w:cstheme="majorHAnsi"/>
                <w:sz w:val="28"/>
              </w:rPr>
              <w:t>Fire safety</w:t>
            </w:r>
          </w:p>
          <w:p w14:paraId="0BD33BDB" w14:textId="77777777" w:rsidR="00C243F3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C243F3" w:rsidRPr="0093614B">
              <w:rPr>
                <w:rFonts w:ascii="NTPreCursivefk" w:hAnsi="NTPreCursivefk" w:cstheme="majorHAnsi"/>
                <w:sz w:val="28"/>
              </w:rPr>
              <w:t xml:space="preserve">New friends </w:t>
            </w:r>
            <w:r w:rsidR="00000990" w:rsidRPr="0093614B">
              <w:rPr>
                <w:rFonts w:ascii="NTPreCursivefk" w:hAnsi="NTPreCursivefk" w:cstheme="majorHAnsi"/>
                <w:sz w:val="28"/>
              </w:rPr>
              <w:t>(home group pictures</w:t>
            </w:r>
            <w:r w:rsidRPr="0093614B">
              <w:rPr>
                <w:rFonts w:ascii="NTPreCursivefk" w:hAnsi="NTPreCursivefk" w:cstheme="majorHAnsi"/>
                <w:sz w:val="28"/>
              </w:rPr>
              <w:t xml:space="preserve">) </w:t>
            </w:r>
          </w:p>
          <w:p w14:paraId="41ABE952" w14:textId="77777777" w:rsidR="000D3BAC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0D3BAC" w:rsidRPr="0093614B">
              <w:rPr>
                <w:rFonts w:ascii="NTPreCursivefk" w:hAnsi="NTPreCursivefk" w:cstheme="majorHAnsi"/>
                <w:sz w:val="28"/>
              </w:rPr>
              <w:t>Healthy eating and trying new foods</w:t>
            </w:r>
          </w:p>
          <w:p w14:paraId="7B22C16F" w14:textId="77777777" w:rsidR="00C243F3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C243F3" w:rsidRPr="0093614B">
              <w:rPr>
                <w:rFonts w:ascii="NTPreCursivefk" w:hAnsi="NTPreCursivefk" w:cstheme="majorHAnsi"/>
                <w:sz w:val="28"/>
              </w:rPr>
              <w:t>Sharing</w:t>
            </w:r>
            <w:r w:rsidR="00000990" w:rsidRPr="0093614B">
              <w:rPr>
                <w:rFonts w:ascii="NTPreCursivefk" w:hAnsi="NTPreCursivefk" w:cstheme="majorHAnsi"/>
                <w:sz w:val="28"/>
              </w:rPr>
              <w:t xml:space="preserve">/taking turns </w:t>
            </w:r>
            <w:r w:rsidR="00C243F3"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</w:p>
          <w:p w14:paraId="7F63A692" w14:textId="77777777" w:rsidR="005860DE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E5299A" w:rsidRPr="0093614B">
              <w:rPr>
                <w:rFonts w:ascii="NTPreCursivefk" w:hAnsi="NTPreCursivefk" w:cstheme="majorHAnsi"/>
                <w:sz w:val="28"/>
              </w:rPr>
              <w:t>My family</w:t>
            </w:r>
          </w:p>
          <w:p w14:paraId="2CFA3AEF" w14:textId="77777777" w:rsidR="009C07BA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9C07BA" w:rsidRPr="0093614B">
              <w:rPr>
                <w:rFonts w:ascii="NTPreCursivefk" w:hAnsi="NTPreCursivefk" w:cstheme="majorHAnsi"/>
                <w:sz w:val="28"/>
              </w:rPr>
              <w:t xml:space="preserve">Black History month </w:t>
            </w:r>
          </w:p>
          <w:p w14:paraId="16B39B19" w14:textId="77777777" w:rsidR="00A11CF8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A11CF8" w:rsidRPr="0093614B">
              <w:rPr>
                <w:rFonts w:ascii="NTPreCursivefk" w:hAnsi="NTPreCursivefk" w:cstheme="majorHAnsi"/>
                <w:sz w:val="28"/>
              </w:rPr>
              <w:t xml:space="preserve">Forest School daily session (for full time children) </w:t>
            </w:r>
          </w:p>
          <w:p w14:paraId="0351D15F" w14:textId="77777777" w:rsidR="00A11CF8" w:rsidRPr="0093614B" w:rsidRDefault="00A11CF8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</w:p>
          <w:p w14:paraId="74D9E155" w14:textId="77777777" w:rsidR="009C07BA" w:rsidRPr="0093614B" w:rsidRDefault="009C07B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</w:p>
        </w:tc>
        <w:tc>
          <w:tcPr>
            <w:tcW w:w="3424" w:type="dxa"/>
          </w:tcPr>
          <w:p w14:paraId="65A66015" w14:textId="77777777" w:rsidR="005860DE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A11CF8" w:rsidRPr="0093614B">
              <w:rPr>
                <w:rFonts w:ascii="NTPreCursivefk" w:hAnsi="NTPreCursivefk" w:cstheme="majorHAnsi"/>
                <w:sz w:val="28"/>
              </w:rPr>
              <w:t xml:space="preserve">Weekly Forest School session starts (for part time children) </w:t>
            </w:r>
          </w:p>
          <w:p w14:paraId="3AC0ED41" w14:textId="77777777" w:rsidR="00EB683F" w:rsidRPr="0093614B" w:rsidRDefault="00EB683F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9D3DF9" w:rsidRPr="0093614B">
              <w:rPr>
                <w:rFonts w:ascii="NTPreCursivefk" w:hAnsi="NTPreCursivefk" w:cstheme="majorHAnsi"/>
                <w:sz w:val="28"/>
              </w:rPr>
              <w:t xml:space="preserve">The </w:t>
            </w:r>
            <w:r w:rsidRPr="0093614B">
              <w:rPr>
                <w:rFonts w:ascii="NTPreCursivefk" w:hAnsi="NTPreCursivefk" w:cstheme="majorHAnsi"/>
                <w:sz w:val="28"/>
              </w:rPr>
              <w:t xml:space="preserve">Nursery If Machine </w:t>
            </w:r>
            <w:r w:rsidR="009D3DF9" w:rsidRPr="0093614B">
              <w:rPr>
                <w:rFonts w:ascii="NTPreCursivefk" w:hAnsi="NTPreCursivefk" w:cstheme="majorHAnsi"/>
                <w:sz w:val="28"/>
              </w:rPr>
              <w:t xml:space="preserve">begins (philosophical question of the week) </w:t>
            </w:r>
          </w:p>
          <w:p w14:paraId="165AB879" w14:textId="77777777" w:rsidR="00F45061" w:rsidRPr="0093614B" w:rsidRDefault="00F45061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-Design and technology wibble wobble week </w:t>
            </w:r>
          </w:p>
          <w:p w14:paraId="3163B5FA" w14:textId="5E415E09" w:rsidR="005860DE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E5299A" w:rsidRPr="0093614B">
              <w:rPr>
                <w:rFonts w:ascii="NTPreCursivefk" w:hAnsi="NTPreCursivefk" w:cstheme="majorHAnsi"/>
                <w:sz w:val="28"/>
              </w:rPr>
              <w:t>Bonfire Night</w:t>
            </w:r>
            <w:r w:rsidR="009872CD"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</w:p>
          <w:p w14:paraId="5948FE40" w14:textId="77777777" w:rsidR="002A6158" w:rsidRPr="0093614B" w:rsidRDefault="0000099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2A6158" w:rsidRPr="0093614B">
              <w:rPr>
                <w:rFonts w:ascii="NTPreCursivefk" w:hAnsi="NTPreCursivefk" w:cstheme="majorHAnsi"/>
                <w:sz w:val="28"/>
              </w:rPr>
              <w:t xml:space="preserve">Remembrance Day </w:t>
            </w:r>
          </w:p>
          <w:p w14:paraId="604ED38F" w14:textId="77777777" w:rsidR="005860DE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A11CF8" w:rsidRPr="0093614B">
              <w:rPr>
                <w:rFonts w:ascii="NTPreCursivefk" w:hAnsi="NTPreCursivefk" w:cstheme="majorHAnsi"/>
                <w:sz w:val="28"/>
              </w:rPr>
              <w:t>Hanukah</w:t>
            </w:r>
          </w:p>
          <w:p w14:paraId="4B170DE2" w14:textId="77777777" w:rsidR="00000990" w:rsidRPr="0093614B" w:rsidRDefault="0000099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-Diwali</w:t>
            </w:r>
          </w:p>
          <w:p w14:paraId="4E7C7762" w14:textId="77777777" w:rsidR="005860DE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E5299A" w:rsidRPr="0093614B">
              <w:rPr>
                <w:rFonts w:ascii="NTPreCursivefk" w:hAnsi="NTPreCursivefk" w:cstheme="majorHAnsi"/>
                <w:sz w:val="28"/>
              </w:rPr>
              <w:t>Christmas</w:t>
            </w:r>
          </w:p>
          <w:p w14:paraId="17FCD41A" w14:textId="77777777" w:rsidR="000D3BAC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0D3BAC" w:rsidRPr="0093614B">
              <w:rPr>
                <w:rFonts w:ascii="NTPreCursivefk" w:hAnsi="NTPreCursivefk" w:cstheme="majorHAnsi"/>
                <w:sz w:val="28"/>
              </w:rPr>
              <w:t xml:space="preserve">Cooking </w:t>
            </w:r>
            <w:r w:rsidR="00E01299" w:rsidRPr="0093614B">
              <w:rPr>
                <w:rFonts w:ascii="NTPreCursivefk" w:hAnsi="NTPreCursivefk" w:cstheme="majorHAnsi"/>
                <w:sz w:val="28"/>
              </w:rPr>
              <w:t>(parent volunteers)</w:t>
            </w:r>
          </w:p>
          <w:p w14:paraId="5961B9B1" w14:textId="77777777" w:rsidR="005860DE" w:rsidRPr="0093614B" w:rsidRDefault="0000099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 Weekly greetings in different languages around the world</w:t>
            </w:r>
            <w:r w:rsidR="00665791" w:rsidRPr="0093614B">
              <w:rPr>
                <w:rFonts w:ascii="NTPreCursivefk" w:hAnsi="NTPreCursivefk" w:cstheme="majorHAnsi"/>
                <w:sz w:val="28"/>
              </w:rPr>
              <w:t xml:space="preserve"> (continued until end of Summer 2) </w:t>
            </w:r>
          </w:p>
          <w:p w14:paraId="151DA9BF" w14:textId="77777777" w:rsidR="00000990" w:rsidRPr="0093614B" w:rsidRDefault="0000099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-Big Pink Bag PSED/listening and attention intervention </w:t>
            </w:r>
          </w:p>
        </w:tc>
        <w:tc>
          <w:tcPr>
            <w:tcW w:w="3424" w:type="dxa"/>
          </w:tcPr>
          <w:p w14:paraId="2E05D430" w14:textId="77777777" w:rsidR="005860DE" w:rsidRPr="0093614B" w:rsidRDefault="000D3BAC" w:rsidP="000D3BAC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-Visits from people who help us </w:t>
            </w:r>
            <w:r w:rsidR="00A13D8F" w:rsidRPr="0093614B">
              <w:rPr>
                <w:rFonts w:ascii="NTPreCursivefk" w:hAnsi="NTPreCursivefk" w:cstheme="majorHAnsi"/>
                <w:sz w:val="28"/>
              </w:rPr>
              <w:t>e.g.</w:t>
            </w:r>
            <w:r w:rsidRPr="0093614B">
              <w:rPr>
                <w:rFonts w:ascii="NTPreCursivefk" w:hAnsi="NTPreCursivefk" w:cstheme="majorHAnsi"/>
                <w:sz w:val="28"/>
              </w:rPr>
              <w:t xml:space="preserve"> Barnes police officer</w:t>
            </w:r>
          </w:p>
          <w:p w14:paraId="30A9FA13" w14:textId="77777777" w:rsidR="002A6158" w:rsidRPr="0093614B" w:rsidRDefault="000D3BAC" w:rsidP="000D3BAC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2A6158" w:rsidRPr="0093614B">
              <w:rPr>
                <w:rFonts w:ascii="NTPreCursivefk" w:hAnsi="NTPreCursivefk" w:cstheme="majorHAnsi"/>
                <w:sz w:val="28"/>
              </w:rPr>
              <w:t xml:space="preserve">Post box (TRIP)  </w:t>
            </w:r>
          </w:p>
          <w:p w14:paraId="03EB6D11" w14:textId="77777777" w:rsidR="002A6158" w:rsidRPr="0093614B" w:rsidRDefault="002A6158" w:rsidP="000D3BAC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-Chinese New Year </w:t>
            </w:r>
          </w:p>
          <w:p w14:paraId="79C3E78F" w14:textId="77777777" w:rsidR="008A2844" w:rsidRPr="0093614B" w:rsidRDefault="008A2844" w:rsidP="000D3BAC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-World Religion Day </w:t>
            </w:r>
          </w:p>
        </w:tc>
        <w:tc>
          <w:tcPr>
            <w:tcW w:w="3424" w:type="dxa"/>
          </w:tcPr>
          <w:p w14:paraId="6B97569A" w14:textId="77777777" w:rsidR="005860DE" w:rsidRPr="0093614B" w:rsidRDefault="001A562C">
            <w:pPr>
              <w:pStyle w:val="NoSpacing"/>
              <w:numPr>
                <w:ilvl w:val="0"/>
                <w:numId w:val="2"/>
              </w:numPr>
              <w:ind w:left="253" w:hanging="283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Planting and </w:t>
            </w:r>
            <w:r w:rsidR="00E5299A" w:rsidRPr="0093614B">
              <w:rPr>
                <w:rFonts w:ascii="NTPreCursivefk" w:hAnsi="NTPreCursivefk" w:cstheme="majorHAnsi"/>
                <w:sz w:val="28"/>
              </w:rPr>
              <w:t>growing</w:t>
            </w:r>
          </w:p>
          <w:p w14:paraId="27E24350" w14:textId="77777777" w:rsidR="008A2844" w:rsidRPr="0093614B" w:rsidRDefault="008A2844">
            <w:pPr>
              <w:pStyle w:val="NoSpacing"/>
              <w:numPr>
                <w:ilvl w:val="0"/>
                <w:numId w:val="2"/>
              </w:numPr>
              <w:ind w:left="253" w:hanging="283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Allotments trip </w:t>
            </w:r>
          </w:p>
          <w:p w14:paraId="2E3D2729" w14:textId="77777777" w:rsidR="005860DE" w:rsidRPr="0093614B" w:rsidRDefault="002A6158">
            <w:pPr>
              <w:pStyle w:val="NoSpacing"/>
              <w:numPr>
                <w:ilvl w:val="0"/>
                <w:numId w:val="2"/>
              </w:numPr>
              <w:ind w:left="253" w:hanging="283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Making bread </w:t>
            </w:r>
          </w:p>
          <w:p w14:paraId="7B14143A" w14:textId="77777777" w:rsidR="002A6158" w:rsidRPr="0093614B" w:rsidRDefault="002A6158">
            <w:pPr>
              <w:pStyle w:val="NoSpacing"/>
              <w:numPr>
                <w:ilvl w:val="0"/>
                <w:numId w:val="2"/>
              </w:numPr>
              <w:ind w:left="253" w:hanging="283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Making vegetable soup </w:t>
            </w:r>
          </w:p>
          <w:p w14:paraId="4C58E816" w14:textId="77777777" w:rsidR="005860DE" w:rsidRPr="0093614B" w:rsidRDefault="00E5299A">
            <w:pPr>
              <w:pStyle w:val="NoSpacing"/>
              <w:numPr>
                <w:ilvl w:val="0"/>
                <w:numId w:val="2"/>
              </w:numPr>
              <w:ind w:left="253" w:hanging="283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Easter</w:t>
            </w:r>
          </w:p>
        </w:tc>
        <w:tc>
          <w:tcPr>
            <w:tcW w:w="3424" w:type="dxa"/>
          </w:tcPr>
          <w:p w14:paraId="09CC66F1" w14:textId="77777777" w:rsidR="005860DE" w:rsidRPr="0093614B" w:rsidRDefault="002A6158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-Barnes Bridge station to Barnes station (TRIP) </w:t>
            </w:r>
          </w:p>
          <w:p w14:paraId="0195E1F4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 Run for </w:t>
            </w:r>
            <w:proofErr w:type="spellStart"/>
            <w:r w:rsidRPr="0093614B">
              <w:rPr>
                <w:rFonts w:ascii="NTPreCursivefk" w:hAnsi="NTPreCursivefk" w:cstheme="majorHAnsi"/>
                <w:sz w:val="28"/>
              </w:rPr>
              <w:t>Rusuzumiro</w:t>
            </w:r>
            <w:proofErr w:type="spellEnd"/>
          </w:p>
          <w:p w14:paraId="6E09FC2B" w14:textId="77777777" w:rsidR="005860DE" w:rsidRPr="0093614B" w:rsidRDefault="005860DE">
            <w:pPr>
              <w:pStyle w:val="NoSpacing"/>
              <w:rPr>
                <w:rFonts w:ascii="NTPreCursivefk" w:hAnsi="NTPreCursivefk" w:cstheme="majorHAnsi"/>
                <w:sz w:val="28"/>
              </w:rPr>
            </w:pPr>
          </w:p>
        </w:tc>
        <w:tc>
          <w:tcPr>
            <w:tcW w:w="3424" w:type="dxa"/>
          </w:tcPr>
          <w:p w14:paraId="101BF61C" w14:textId="77777777" w:rsidR="005860DE" w:rsidRPr="0093614B" w:rsidRDefault="002A6158" w:rsidP="002A6158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-Hounslow Urban farm (TRIP) </w:t>
            </w:r>
          </w:p>
          <w:p w14:paraId="1BBD5230" w14:textId="77777777" w:rsidR="002A6158" w:rsidRPr="0093614B" w:rsidRDefault="002A6158" w:rsidP="002A6158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-Sports day</w:t>
            </w:r>
          </w:p>
          <w:p w14:paraId="4906AFE3" w14:textId="77777777" w:rsidR="002A6158" w:rsidRPr="0093614B" w:rsidRDefault="002A6158" w:rsidP="002A6158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-Pet visits </w:t>
            </w:r>
          </w:p>
          <w:p w14:paraId="20967700" w14:textId="77777777" w:rsidR="002A6158" w:rsidRPr="0093614B" w:rsidRDefault="002A6158" w:rsidP="002A6158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-Pond dipping  </w:t>
            </w:r>
          </w:p>
          <w:p w14:paraId="4760052E" w14:textId="77777777" w:rsidR="002A6158" w:rsidRPr="0093614B" w:rsidRDefault="002A6158" w:rsidP="002A6158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-Nursery celebration picnic </w:t>
            </w:r>
          </w:p>
          <w:p w14:paraId="49B388CE" w14:textId="77777777" w:rsidR="002A6158" w:rsidRPr="0093614B" w:rsidRDefault="002A6158" w:rsidP="002A6158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-The butterfly garden </w:t>
            </w:r>
          </w:p>
        </w:tc>
      </w:tr>
      <w:tr w:rsidR="005860DE" w:rsidRPr="0093614B" w14:paraId="6CBA2263" w14:textId="77777777">
        <w:tc>
          <w:tcPr>
            <w:tcW w:w="1991" w:type="dxa"/>
          </w:tcPr>
          <w:p w14:paraId="5B3D216B" w14:textId="77777777" w:rsidR="005860DE" w:rsidRPr="0093614B" w:rsidRDefault="00E5299A" w:rsidP="00B64E8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Expressive arts and design</w:t>
            </w:r>
            <w:r w:rsidR="00B64E80"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5337FF1B" w14:textId="77777777" w:rsidR="004B40F2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F56B1B" w:rsidRPr="0093614B">
              <w:rPr>
                <w:rFonts w:ascii="NTPreCursivefk" w:hAnsi="NTPreCursivefk" w:cstheme="majorHAnsi"/>
                <w:sz w:val="28"/>
              </w:rPr>
              <w:t xml:space="preserve">Cauliflower cards </w:t>
            </w:r>
          </w:p>
          <w:p w14:paraId="7AF71219" w14:textId="77777777" w:rsidR="00F56B1B" w:rsidRPr="0093614B" w:rsidRDefault="00000990" w:rsidP="0000099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-Tea Towels self portraits </w:t>
            </w:r>
          </w:p>
          <w:p w14:paraId="2642849A" w14:textId="737E4CCE" w:rsidR="003F172B" w:rsidRPr="0093614B" w:rsidRDefault="003F172B" w:rsidP="0000099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-Washing machine Steve </w:t>
            </w:r>
            <w:proofErr w:type="spellStart"/>
            <w:r w:rsidRPr="0093614B">
              <w:rPr>
                <w:rFonts w:ascii="NTPreCursivefk" w:hAnsi="NTPreCursivefk" w:cstheme="majorHAnsi"/>
                <w:sz w:val="28"/>
              </w:rPr>
              <w:t>Grocott</w:t>
            </w:r>
            <w:proofErr w:type="spellEnd"/>
            <w:r w:rsidRPr="0093614B">
              <w:rPr>
                <w:rFonts w:ascii="NTPreCursivefk" w:hAnsi="NTPreCursivefk" w:cstheme="majorHAnsi"/>
                <w:sz w:val="28"/>
              </w:rPr>
              <w:t xml:space="preserve"> song </w:t>
            </w:r>
          </w:p>
        </w:tc>
        <w:tc>
          <w:tcPr>
            <w:tcW w:w="3424" w:type="dxa"/>
          </w:tcPr>
          <w:p w14:paraId="60E5E0F5" w14:textId="77777777" w:rsidR="00F56B1B" w:rsidRPr="0093614B" w:rsidRDefault="005364BD" w:rsidP="00F56B1B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E5299A" w:rsidRPr="0093614B">
              <w:rPr>
                <w:rFonts w:ascii="NTPreCursivefk" w:hAnsi="NTPreCursivefk" w:cstheme="majorHAnsi"/>
                <w:sz w:val="28"/>
              </w:rPr>
              <w:t>DT week</w:t>
            </w:r>
            <w:r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</w:p>
          <w:p w14:paraId="6DF40F1D" w14:textId="77777777" w:rsidR="005364BD" w:rsidRPr="0093614B" w:rsidRDefault="005364BD" w:rsidP="00F56B1B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-Redesigning shoes </w:t>
            </w:r>
          </w:p>
          <w:p w14:paraId="46F4ABE5" w14:textId="77777777" w:rsidR="005364BD" w:rsidRPr="0093614B" w:rsidRDefault="005364BD" w:rsidP="00F56B1B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-Pantomime </w:t>
            </w:r>
          </w:p>
          <w:p w14:paraId="33733A72" w14:textId="77777777" w:rsidR="00000990" w:rsidRPr="0093614B" w:rsidRDefault="00000990" w:rsidP="0000099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-Making </w:t>
            </w:r>
            <w:proofErr w:type="spellStart"/>
            <w:r w:rsidRPr="0093614B">
              <w:rPr>
                <w:rFonts w:ascii="NTPreCursivefk" w:hAnsi="NTPreCursivefk" w:cstheme="majorHAnsi"/>
                <w:sz w:val="28"/>
              </w:rPr>
              <w:t>diyas</w:t>
            </w:r>
            <w:proofErr w:type="spellEnd"/>
            <w:r w:rsidRPr="0093614B">
              <w:rPr>
                <w:rFonts w:ascii="NTPreCursivefk" w:hAnsi="NTPreCursivefk" w:cstheme="majorHAnsi"/>
                <w:sz w:val="28"/>
              </w:rPr>
              <w:t xml:space="preserve"> </w:t>
            </w:r>
          </w:p>
          <w:p w14:paraId="0CC16D6B" w14:textId="2ACC4F8E" w:rsidR="009872CD" w:rsidRPr="0093614B" w:rsidRDefault="009872CD" w:rsidP="0000099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-Steve </w:t>
            </w:r>
            <w:proofErr w:type="spellStart"/>
            <w:r w:rsidRPr="0093614B">
              <w:rPr>
                <w:rFonts w:ascii="NTPreCursivefk" w:hAnsi="NTPreCursivefk" w:cstheme="majorHAnsi"/>
                <w:sz w:val="28"/>
              </w:rPr>
              <w:t>Grocott’s</w:t>
            </w:r>
            <w:proofErr w:type="spellEnd"/>
            <w:r w:rsidRPr="0093614B">
              <w:rPr>
                <w:rFonts w:ascii="NTPreCursivefk" w:hAnsi="NTPreCursivefk" w:cstheme="majorHAnsi"/>
                <w:sz w:val="28"/>
              </w:rPr>
              <w:t xml:space="preserve"> Firework song linked to bonfire night </w:t>
            </w:r>
          </w:p>
          <w:p w14:paraId="6696017A" w14:textId="77777777" w:rsidR="00000990" w:rsidRPr="0093614B" w:rsidRDefault="00000990" w:rsidP="00F56B1B">
            <w:pPr>
              <w:pStyle w:val="NoSpacing"/>
              <w:rPr>
                <w:rFonts w:ascii="NTPreCursivefk" w:hAnsi="NTPreCursivefk" w:cstheme="majorHAnsi"/>
                <w:sz w:val="28"/>
              </w:rPr>
            </w:pPr>
          </w:p>
          <w:p w14:paraId="23C38BE6" w14:textId="77777777" w:rsidR="00F56B1B" w:rsidRPr="0093614B" w:rsidRDefault="00F56B1B" w:rsidP="00F56B1B">
            <w:pPr>
              <w:pStyle w:val="NoSpacing"/>
              <w:rPr>
                <w:rFonts w:ascii="NTPreCursivefk" w:hAnsi="NTPreCursivefk" w:cstheme="majorHAnsi"/>
                <w:sz w:val="28"/>
              </w:rPr>
            </w:pPr>
          </w:p>
          <w:p w14:paraId="1FDAC395" w14:textId="77777777" w:rsidR="00F56B1B" w:rsidRPr="0093614B" w:rsidRDefault="00F56B1B">
            <w:pPr>
              <w:pStyle w:val="NoSpacing"/>
              <w:rPr>
                <w:rFonts w:ascii="NTPreCursivefk" w:hAnsi="NTPreCursivefk" w:cstheme="majorHAnsi"/>
                <w:sz w:val="28"/>
              </w:rPr>
            </w:pPr>
          </w:p>
        </w:tc>
        <w:tc>
          <w:tcPr>
            <w:tcW w:w="3424" w:type="dxa"/>
          </w:tcPr>
          <w:p w14:paraId="268DFA7B" w14:textId="77777777" w:rsidR="00665791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665791" w:rsidRPr="0093614B">
              <w:rPr>
                <w:rFonts w:ascii="NTPreCursivefk" w:hAnsi="NTPreCursivefk" w:cstheme="majorHAnsi"/>
                <w:sz w:val="28"/>
              </w:rPr>
              <w:t>Write dance</w:t>
            </w:r>
          </w:p>
          <w:p w14:paraId="2FCF01DF" w14:textId="77777777" w:rsidR="005364BD" w:rsidRPr="0093614B" w:rsidRDefault="00665791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5364BD" w:rsidRPr="0093614B">
              <w:rPr>
                <w:rFonts w:ascii="NTPreCursivefk" w:hAnsi="NTPreCursivefk" w:cstheme="majorHAnsi"/>
                <w:sz w:val="28"/>
              </w:rPr>
              <w:t>Valentine’s day cards</w:t>
            </w:r>
          </w:p>
          <w:p w14:paraId="3387A2E7" w14:textId="77777777" w:rsidR="005860DE" w:rsidRPr="0093614B" w:rsidRDefault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-</w:t>
            </w:r>
            <w:r w:rsidR="00E5299A" w:rsidRPr="0093614B">
              <w:rPr>
                <w:rFonts w:ascii="NTPreCursivefk" w:hAnsi="NTPreCursivefk" w:cstheme="majorHAnsi"/>
                <w:sz w:val="28"/>
              </w:rPr>
              <w:t>Arts Week</w:t>
            </w:r>
          </w:p>
          <w:p w14:paraId="7581380E" w14:textId="77777777" w:rsidR="005860DE" w:rsidRPr="0093614B" w:rsidRDefault="00E5299A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>(Whole school; theme changes annually)</w:t>
            </w:r>
          </w:p>
        </w:tc>
        <w:tc>
          <w:tcPr>
            <w:tcW w:w="3424" w:type="dxa"/>
          </w:tcPr>
          <w:p w14:paraId="79505D81" w14:textId="77777777" w:rsidR="005860DE" w:rsidRPr="0093614B" w:rsidRDefault="005364BD" w:rsidP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-Carrot painting </w:t>
            </w:r>
          </w:p>
          <w:p w14:paraId="1B2017C6" w14:textId="77777777" w:rsidR="005364BD" w:rsidRPr="0093614B" w:rsidRDefault="005364BD" w:rsidP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-Famous paintings of flowers </w:t>
            </w:r>
          </w:p>
          <w:p w14:paraId="393CCEC9" w14:textId="77777777" w:rsidR="006A3E30" w:rsidRPr="0093614B" w:rsidRDefault="006A3E30" w:rsidP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-Creating the beanstalk for our role play </w:t>
            </w:r>
          </w:p>
        </w:tc>
        <w:tc>
          <w:tcPr>
            <w:tcW w:w="3424" w:type="dxa"/>
          </w:tcPr>
          <w:p w14:paraId="6CD5D646" w14:textId="77777777" w:rsidR="005860DE" w:rsidRPr="0093614B" w:rsidRDefault="005364BD" w:rsidP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-Paper planes </w:t>
            </w:r>
          </w:p>
          <w:p w14:paraId="628A32CA" w14:textId="77777777" w:rsidR="005364BD" w:rsidRPr="0093614B" w:rsidRDefault="005364BD" w:rsidP="005364BD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-Moving appropriately in response to music (transport theme) </w:t>
            </w:r>
          </w:p>
        </w:tc>
        <w:tc>
          <w:tcPr>
            <w:tcW w:w="3424" w:type="dxa"/>
          </w:tcPr>
          <w:p w14:paraId="6ACB56DB" w14:textId="77777777" w:rsidR="005860DE" w:rsidRPr="0093614B" w:rsidRDefault="006A3E3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-Making medals for sports day </w:t>
            </w:r>
          </w:p>
          <w:p w14:paraId="15D009D8" w14:textId="77777777" w:rsidR="006A3E30" w:rsidRPr="0093614B" w:rsidRDefault="006A3E3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-Drawing the butterflies </w:t>
            </w:r>
          </w:p>
          <w:p w14:paraId="691667BA" w14:textId="77777777" w:rsidR="006A3E30" w:rsidRPr="0093614B" w:rsidRDefault="006A3E3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-Drawing our experience of the farm trip </w:t>
            </w:r>
          </w:p>
          <w:p w14:paraId="141D2F60" w14:textId="3EAF3677" w:rsidR="005C3D87" w:rsidRPr="0093614B" w:rsidRDefault="005C3D87">
            <w:pPr>
              <w:pStyle w:val="NoSpacing"/>
              <w:rPr>
                <w:rFonts w:ascii="NTPreCursivefk" w:hAnsi="NTPreCursivefk" w:cstheme="majorHAnsi"/>
                <w:sz w:val="28"/>
              </w:rPr>
            </w:pPr>
            <w:r w:rsidRPr="0093614B">
              <w:rPr>
                <w:rFonts w:ascii="NTPreCursivefk" w:hAnsi="NTPreCursivefk" w:cstheme="majorHAnsi"/>
                <w:sz w:val="28"/>
              </w:rPr>
              <w:t xml:space="preserve">- A feather in my pocket Steve </w:t>
            </w:r>
            <w:proofErr w:type="spellStart"/>
            <w:r w:rsidRPr="0093614B">
              <w:rPr>
                <w:rFonts w:ascii="NTPreCursivefk" w:hAnsi="NTPreCursivefk" w:cstheme="majorHAnsi"/>
                <w:sz w:val="28"/>
              </w:rPr>
              <w:t>Grocott</w:t>
            </w:r>
            <w:proofErr w:type="spellEnd"/>
            <w:r w:rsidRPr="0093614B">
              <w:rPr>
                <w:rFonts w:ascii="NTPreCursivefk" w:hAnsi="NTPreCursivefk" w:cstheme="majorHAnsi"/>
                <w:sz w:val="28"/>
              </w:rPr>
              <w:t xml:space="preserve"> song for Nursery celebration event. </w:t>
            </w:r>
          </w:p>
          <w:p w14:paraId="1B96369F" w14:textId="77777777" w:rsidR="006A3E30" w:rsidRPr="0093614B" w:rsidRDefault="006A3E30">
            <w:pPr>
              <w:pStyle w:val="NoSpacing"/>
              <w:rPr>
                <w:rFonts w:ascii="NTPreCursivefk" w:hAnsi="NTPreCursivefk" w:cstheme="majorHAnsi"/>
                <w:sz w:val="28"/>
              </w:rPr>
            </w:pPr>
          </w:p>
        </w:tc>
      </w:tr>
    </w:tbl>
    <w:p w14:paraId="3BC62BBF" w14:textId="77777777" w:rsidR="005860DE" w:rsidRPr="00D079AD" w:rsidRDefault="005860DE">
      <w:pPr>
        <w:pStyle w:val="NoSpacing"/>
        <w:rPr>
          <w:rFonts w:asciiTheme="majorHAnsi" w:hAnsiTheme="majorHAnsi" w:cstheme="majorHAnsi"/>
        </w:rPr>
      </w:pPr>
    </w:p>
    <w:sectPr w:rsidR="005860DE" w:rsidRPr="00D079A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530"/>
    <w:multiLevelType w:val="hybridMultilevel"/>
    <w:tmpl w:val="140C7520"/>
    <w:lvl w:ilvl="0" w:tplc="D0A26C9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BAC"/>
    <w:multiLevelType w:val="hybridMultilevel"/>
    <w:tmpl w:val="F376BD70"/>
    <w:lvl w:ilvl="0" w:tplc="117AD6BE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C70C9"/>
    <w:multiLevelType w:val="hybridMultilevel"/>
    <w:tmpl w:val="4DE471C2"/>
    <w:lvl w:ilvl="0" w:tplc="6C9C16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169C2"/>
    <w:multiLevelType w:val="hybridMultilevel"/>
    <w:tmpl w:val="A20E88DA"/>
    <w:lvl w:ilvl="0" w:tplc="D0A26C9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3E08"/>
    <w:multiLevelType w:val="hybridMultilevel"/>
    <w:tmpl w:val="4BE6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A656A"/>
    <w:multiLevelType w:val="hybridMultilevel"/>
    <w:tmpl w:val="DB0A8792"/>
    <w:lvl w:ilvl="0" w:tplc="117AD6BE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929EB"/>
    <w:multiLevelType w:val="hybridMultilevel"/>
    <w:tmpl w:val="D42E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16EC7"/>
    <w:multiLevelType w:val="hybridMultilevel"/>
    <w:tmpl w:val="ACE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8C0"/>
    <w:multiLevelType w:val="hybridMultilevel"/>
    <w:tmpl w:val="7350414E"/>
    <w:lvl w:ilvl="0" w:tplc="7BC6E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0305"/>
    <w:multiLevelType w:val="hybridMultilevel"/>
    <w:tmpl w:val="270E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DE"/>
    <w:rsid w:val="00000990"/>
    <w:rsid w:val="00015EE3"/>
    <w:rsid w:val="00093EE9"/>
    <w:rsid w:val="000D3BAC"/>
    <w:rsid w:val="00120C3B"/>
    <w:rsid w:val="001A562C"/>
    <w:rsid w:val="001B4422"/>
    <w:rsid w:val="001D6ED3"/>
    <w:rsid w:val="00241B19"/>
    <w:rsid w:val="00294756"/>
    <w:rsid w:val="002A6158"/>
    <w:rsid w:val="003E1B7E"/>
    <w:rsid w:val="003F172B"/>
    <w:rsid w:val="003F30B5"/>
    <w:rsid w:val="00400226"/>
    <w:rsid w:val="00405ECE"/>
    <w:rsid w:val="00422D20"/>
    <w:rsid w:val="004B40F2"/>
    <w:rsid w:val="00500CEC"/>
    <w:rsid w:val="00510CA8"/>
    <w:rsid w:val="0052282C"/>
    <w:rsid w:val="00530B16"/>
    <w:rsid w:val="005364BD"/>
    <w:rsid w:val="00562F12"/>
    <w:rsid w:val="005860DE"/>
    <w:rsid w:val="005B18A3"/>
    <w:rsid w:val="005C3D87"/>
    <w:rsid w:val="0062605F"/>
    <w:rsid w:val="0062665F"/>
    <w:rsid w:val="00632269"/>
    <w:rsid w:val="00664761"/>
    <w:rsid w:val="00665791"/>
    <w:rsid w:val="0067474E"/>
    <w:rsid w:val="006A3E30"/>
    <w:rsid w:val="006B5F22"/>
    <w:rsid w:val="006E7C25"/>
    <w:rsid w:val="007136A3"/>
    <w:rsid w:val="00741C14"/>
    <w:rsid w:val="007464EC"/>
    <w:rsid w:val="00767A4A"/>
    <w:rsid w:val="007D1F77"/>
    <w:rsid w:val="008A2844"/>
    <w:rsid w:val="00905340"/>
    <w:rsid w:val="0093614B"/>
    <w:rsid w:val="009872CD"/>
    <w:rsid w:val="009B6F68"/>
    <w:rsid w:val="009C07BA"/>
    <w:rsid w:val="009C75FC"/>
    <w:rsid w:val="009D3DF9"/>
    <w:rsid w:val="00A11CF8"/>
    <w:rsid w:val="00A13D8F"/>
    <w:rsid w:val="00A30BF0"/>
    <w:rsid w:val="00A51A56"/>
    <w:rsid w:val="00AE7603"/>
    <w:rsid w:val="00B64E80"/>
    <w:rsid w:val="00BA6BC1"/>
    <w:rsid w:val="00BC08FE"/>
    <w:rsid w:val="00C0317D"/>
    <w:rsid w:val="00C243F3"/>
    <w:rsid w:val="00C43E55"/>
    <w:rsid w:val="00C71E17"/>
    <w:rsid w:val="00C76D2B"/>
    <w:rsid w:val="00C93E60"/>
    <w:rsid w:val="00CA17EA"/>
    <w:rsid w:val="00CB6F9D"/>
    <w:rsid w:val="00D079AD"/>
    <w:rsid w:val="00D10683"/>
    <w:rsid w:val="00D14317"/>
    <w:rsid w:val="00D15748"/>
    <w:rsid w:val="00DA7F7A"/>
    <w:rsid w:val="00DF4204"/>
    <w:rsid w:val="00E01299"/>
    <w:rsid w:val="00E072E2"/>
    <w:rsid w:val="00E16425"/>
    <w:rsid w:val="00E44DA8"/>
    <w:rsid w:val="00E5299A"/>
    <w:rsid w:val="00EB5911"/>
    <w:rsid w:val="00EB683F"/>
    <w:rsid w:val="00EC2CFA"/>
    <w:rsid w:val="00F45061"/>
    <w:rsid w:val="00F56B1B"/>
    <w:rsid w:val="00F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AB615"/>
  <w15:docId w15:val="{AD1BD1A5-2382-4FD1-8065-6A398DC4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D10683"/>
    <w:pPr>
      <w:spacing w:after="200" w:line="276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10683"/>
    <w:pPr>
      <w:ind w:left="720"/>
      <w:contextualSpacing/>
    </w:pPr>
  </w:style>
  <w:style w:type="character" w:customStyle="1" w:styleId="fontstyle01">
    <w:name w:val="fontstyle01"/>
    <w:basedOn w:val="DefaultParagraphFont"/>
    <w:rsid w:val="00D15748"/>
    <w:rPr>
      <w:rFonts w:ascii="Calibri-Light" w:hAnsi="Calibri-Ligh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Beard</dc:creator>
  <cp:keywords/>
  <dc:description/>
  <cp:lastModifiedBy>Bethany Kohler</cp:lastModifiedBy>
  <cp:revision>2</cp:revision>
  <dcterms:created xsi:type="dcterms:W3CDTF">2022-09-22T13:39:00Z</dcterms:created>
  <dcterms:modified xsi:type="dcterms:W3CDTF">2022-09-22T13:39:00Z</dcterms:modified>
</cp:coreProperties>
</file>