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Interpreting end of year attainment descriptors and effort grades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Year 5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>
      <w:pPr>
        <w:numPr>
          <w:ilvl w:val="0"/>
          <w:numId w:val="6"/>
        </w:num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 standard within the emerging category.</w:t>
      </w:r>
    </w:p>
    <w:p>
      <w:pPr>
        <w:pStyle w:val="ListParagraph"/>
        <w:ind w:left="0"/>
        <w:jc w:val="both"/>
        <w:rPr>
          <w:rFonts w:ascii="Calibri Light" w:hAnsi="Calibri Light" w:cs="Calibri Light"/>
          <w:sz w:val="22"/>
          <w:szCs w:val="22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5 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934"/>
        <w:gridCol w:w="3869"/>
      </w:tblGrid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 Emerging B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(5EB)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 Emerging A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(5EA)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 Developing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(5D)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 Secure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(5S)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</w:p>
        </w:tc>
      </w:tr>
      <w:t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Year 5 Mastery  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(5M)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 age</w:t>
            </w:r>
          </w:p>
        </w:tc>
      </w:tr>
    </w:tbl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jc w:val="both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The performance tiers</w:t>
      </w:r>
    </w:p>
    <w:p>
      <w:pPr>
        <w:pStyle w:val="NoSpacing"/>
        <w:jc w:val="both"/>
        <w:rPr>
          <w:rFonts w:ascii="Calibri Light" w:hAnsi="Calibri Light" w:cs="Calibri Light"/>
          <w:b/>
        </w:rPr>
      </w:pP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Emerging B: </w:t>
      </w:r>
      <w:r>
        <w:rPr>
          <w:rFonts w:ascii="Calibri Light" w:hAnsi="Calibri Light" w:cs="Calibri Light"/>
        </w:rPr>
        <w:t>Less than 25% of the end of year objectives met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Emerging A: </w:t>
      </w:r>
      <w:r>
        <w:rPr>
          <w:rFonts w:ascii="Calibri Light" w:hAnsi="Calibri Light" w:cs="Calibri Light"/>
        </w:rPr>
        <w:t xml:space="preserve">25% of the end of year objectives met 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Developing: </w:t>
      </w:r>
      <w:r>
        <w:rPr>
          <w:rFonts w:ascii="Calibri Light" w:hAnsi="Calibri Light" w:cs="Calibri Light"/>
        </w:rPr>
        <w:t>Approximately 50% of the end of year objectives met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Secure: </w:t>
      </w:r>
      <w:r>
        <w:rPr>
          <w:rFonts w:ascii="Calibri Light" w:hAnsi="Calibri Light" w:cs="Calibri Light"/>
        </w:rPr>
        <w:t xml:space="preserve">Approximately 80% of the end of year objectives met 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Mastery: </w:t>
      </w:r>
      <w:r>
        <w:rPr>
          <w:rFonts w:ascii="Calibri Light" w:hAnsi="Calibri Light" w:cs="Calibri Light"/>
        </w:rPr>
        <w:t>100% of the end of year objectives met</w:t>
      </w:r>
    </w:p>
    <w:p>
      <w:pPr>
        <w:pStyle w:val="ListParagraph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ListParagraph"/>
        <w:ind w:left="36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lastRenderedPageBreak/>
        <w:t>A pupil can’t be assessed ‘outside their year group’.</w:t>
      </w:r>
    </w:p>
    <w:p>
      <w:pPr>
        <w:pStyle w:val="ListParagraph"/>
        <w:ind w:left="360"/>
        <w:jc w:val="center"/>
        <w:rPr>
          <w:rFonts w:ascii="Arial" w:hAnsi="Arial" w:cs="Arial"/>
        </w:rPr>
      </w:pPr>
    </w:p>
    <w:p>
      <w:pPr>
        <w:pStyle w:val="ListParagraph"/>
        <w:ind w:left="360"/>
        <w:jc w:val="center"/>
        <w:rPr>
          <w:rFonts w:ascii="Calibri Light" w:hAnsi="Calibri Light" w:cs="Calibri Light"/>
          <w:sz w:val="22"/>
          <w:szCs w:val="22"/>
        </w:rPr>
      </w:pPr>
    </w:p>
    <w:p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3 mastery isn’t followed by Year 4 emerging B. Year 4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 Year 3 mastery. At the start of Year 4 the pupil’s baseline performance is Year 3 mastery. During Year 4 the teacher assesses the pupil on the Year 4 objectives. A pupil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doesn’t </w:t>
      </w:r>
      <w:r>
        <w:rPr>
          <w:rFonts w:ascii="Calibri Light" w:hAnsi="Calibri Light" w:cs="Calibri Light"/>
          <w:sz w:val="22"/>
          <w:szCs w:val="22"/>
        </w:rPr>
        <w:t xml:space="preserve">have to achieve Year 3 mastery before moving up to Year 4 emerging - as Year 4 emerging isn’t a higher performance standard, but a discrete measurement of progress within the Year 4 curriculum. 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</w:tc>
      </w:tr>
    </w:tbl>
    <w:p>
      <w:pPr>
        <w:pStyle w:val="ListParagraph"/>
        <w:ind w:left="360"/>
        <w:jc w:val="both"/>
        <w:rPr>
          <w:rFonts w:ascii="Arial" w:hAnsi="Arial" w:cs="Arial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C5E08"/>
    <w:multiLevelType w:val="hybridMultilevel"/>
    <w:tmpl w:val="352A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857E0"/>
    <w:multiLevelType w:val="hybridMultilevel"/>
    <w:tmpl w:val="E11A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99337-6A79-4C31-AEE8-439E99A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Harjit Singh- IT Technician</cp:lastModifiedBy>
  <cp:revision>3</cp:revision>
  <dcterms:created xsi:type="dcterms:W3CDTF">2020-07-10T13:47:00Z</dcterms:created>
  <dcterms:modified xsi:type="dcterms:W3CDTF">2021-04-22T08:13:00Z</dcterms:modified>
</cp:coreProperties>
</file>