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Around and round and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round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we go,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When we get home </w:t>
      </w: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we</w:t>
      </w:r>
      <w:proofErr w:type="gramEnd"/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have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31849B" w:themeColor="accent5" w:themeShade="BF"/>
          <w:sz w:val="110"/>
          <w:szCs w:val="110"/>
        </w:rPr>
        <w:t>zero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Start at the top and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down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we run,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That’s the way we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5F497A" w:themeColor="accent4" w:themeShade="BF"/>
          <w:sz w:val="110"/>
          <w:szCs w:val="110"/>
        </w:rPr>
        <w:t>one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6F0AA0" w:rsidRDefault="006F0AA0" w:rsidP="006F0AA0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>
        <w:rPr>
          <w:rFonts w:ascii="NTPreCursivefk" w:hAnsi="NTPreCursivefk"/>
          <w:color w:val="1F497D" w:themeColor="text2"/>
          <w:sz w:val="110"/>
          <w:szCs w:val="110"/>
        </w:rPr>
        <w:t xml:space="preserve">A candy cane and a shoe, </w:t>
      </w:r>
    </w:p>
    <w:p w:rsidR="004F4C21" w:rsidRPr="006F0AA0" w:rsidRDefault="006F0AA0" w:rsidP="006F0AA0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>
        <w:rPr>
          <w:rFonts w:ascii="NTPreCursivefk" w:hAnsi="NTPreCursivefk"/>
          <w:color w:val="1F497D" w:themeColor="text2"/>
          <w:sz w:val="110"/>
          <w:szCs w:val="110"/>
        </w:rPr>
        <w:t xml:space="preserve">That’s how we make a </w:t>
      </w:r>
      <w:r>
        <w:rPr>
          <w:rFonts w:ascii="NTPreCursivefk" w:hAnsi="NTPreCursivefk"/>
          <w:color w:val="943634" w:themeColor="accent2" w:themeShade="BF"/>
          <w:sz w:val="110"/>
          <w:szCs w:val="110"/>
        </w:rPr>
        <w:t>two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Around the tree and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around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the tree,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That’s the way we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E36C0A" w:themeColor="accent6" w:themeShade="BF"/>
          <w:sz w:val="110"/>
          <w:szCs w:val="110"/>
        </w:rPr>
        <w:t>three.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6F0AA0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>
        <w:rPr>
          <w:rFonts w:ascii="NTPreCursivefk" w:hAnsi="NTPreCursivefk"/>
          <w:color w:val="1F497D" w:themeColor="text2"/>
          <w:sz w:val="110"/>
          <w:szCs w:val="110"/>
        </w:rPr>
        <w:t>Down and across</w:t>
      </w:r>
      <w:r w:rsidR="004F4C21" w:rsidRPr="004F4C21">
        <w:rPr>
          <w:rFonts w:ascii="NTPreCursivefk" w:hAnsi="NTPreCursivefk"/>
          <w:color w:val="1F497D" w:themeColor="text2"/>
          <w:sz w:val="110"/>
          <w:szCs w:val="110"/>
        </w:rPr>
        <w:t>, down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some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more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That’s </w:t>
      </w:r>
      <w:r w:rsidR="006F0AA0">
        <w:rPr>
          <w:rFonts w:ascii="NTPreCursivefk" w:hAnsi="NTPreCursivefk"/>
          <w:color w:val="1F497D" w:themeColor="text2"/>
          <w:sz w:val="110"/>
          <w:szCs w:val="110"/>
        </w:rPr>
        <w:t>how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we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00B0F0"/>
          <w:sz w:val="110"/>
          <w:szCs w:val="110"/>
        </w:rPr>
        <w:t>four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bookmarkStart w:id="0" w:name="_GoBack"/>
      <w:bookmarkEnd w:id="0"/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Down and around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then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flag on high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That’s the way we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92D050"/>
          <w:sz w:val="110"/>
          <w:szCs w:val="110"/>
        </w:rPr>
        <w:t>five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Down we go and make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a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loop,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Number </w:t>
      </w:r>
      <w:r w:rsidRPr="004F4C21">
        <w:rPr>
          <w:rFonts w:ascii="NTPreCursivefk" w:hAnsi="NTPreCursivefk"/>
          <w:color w:val="CC0099"/>
          <w:sz w:val="110"/>
          <w:szCs w:val="110"/>
        </w:rPr>
        <w:t>six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makes a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hoop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Across the sky and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down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from heaven,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That’s the way we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FF0000"/>
          <w:sz w:val="110"/>
          <w:szCs w:val="110"/>
        </w:rPr>
        <w:t>seven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Make </w:t>
      </w: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an ‘s’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and do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not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wait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When it’s joined up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you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have an </w:t>
      </w:r>
      <w:r w:rsidRPr="004F4C21">
        <w:rPr>
          <w:rFonts w:ascii="NTPreCursivefk" w:hAnsi="NTPreCursivefk"/>
          <w:color w:val="009900"/>
          <w:sz w:val="110"/>
          <w:szCs w:val="110"/>
        </w:rPr>
        <w:t>eight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Make a loop and then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a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line,</w:t>
      </w:r>
    </w:p>
    <w:p w:rsidR="004F4C21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r w:rsidRPr="004F4C21">
        <w:rPr>
          <w:rFonts w:ascii="NTPreCursivefk" w:hAnsi="NTPreCursivefk"/>
          <w:color w:val="1F497D" w:themeColor="text2"/>
          <w:sz w:val="110"/>
          <w:szCs w:val="110"/>
        </w:rPr>
        <w:t>That’s the way we</w:t>
      </w:r>
    </w:p>
    <w:p w:rsidR="00F97847" w:rsidRPr="004F4C21" w:rsidRDefault="004F4C21" w:rsidP="004F4C21">
      <w:pPr>
        <w:jc w:val="center"/>
        <w:rPr>
          <w:rFonts w:ascii="NTPreCursivefk" w:hAnsi="NTPreCursivefk"/>
          <w:color w:val="1F497D" w:themeColor="text2"/>
          <w:sz w:val="110"/>
          <w:szCs w:val="110"/>
        </w:rPr>
      </w:pPr>
      <w:proofErr w:type="gramStart"/>
      <w:r w:rsidRPr="004F4C21">
        <w:rPr>
          <w:rFonts w:ascii="NTPreCursivefk" w:hAnsi="NTPreCursivefk"/>
          <w:color w:val="1F497D" w:themeColor="text2"/>
          <w:sz w:val="110"/>
          <w:szCs w:val="110"/>
        </w:rPr>
        <w:t>make</w:t>
      </w:r>
      <w:proofErr w:type="gramEnd"/>
      <w:r w:rsidRPr="004F4C21">
        <w:rPr>
          <w:rFonts w:ascii="NTPreCursivefk" w:hAnsi="NTPreCursivefk"/>
          <w:color w:val="1F497D" w:themeColor="text2"/>
          <w:sz w:val="110"/>
          <w:szCs w:val="110"/>
        </w:rPr>
        <w:t xml:space="preserve"> a </w:t>
      </w:r>
      <w:r w:rsidRPr="004F4C21">
        <w:rPr>
          <w:rFonts w:ascii="NTPreCursivefk" w:hAnsi="NTPreCursivefk"/>
          <w:color w:val="003399"/>
          <w:sz w:val="110"/>
          <w:szCs w:val="110"/>
        </w:rPr>
        <w:t>nine</w:t>
      </w:r>
      <w:r w:rsidRPr="004F4C21">
        <w:rPr>
          <w:rFonts w:ascii="NTPreCursivefk" w:hAnsi="NTPreCursivefk"/>
          <w:color w:val="1F497D" w:themeColor="text2"/>
          <w:sz w:val="110"/>
          <w:szCs w:val="110"/>
        </w:rPr>
        <w:t>.</w:t>
      </w:r>
    </w:p>
    <w:sectPr w:rsidR="00F97847" w:rsidRPr="004F4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1"/>
    <w:rsid w:val="004F4C21"/>
    <w:rsid w:val="006F0AA0"/>
    <w:rsid w:val="00F97847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12" ma:contentTypeDescription="Create a new document." ma:contentTypeScope="" ma:versionID="11a2b6ce36820c1dd8fa7ede9d2b37a0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57f21264edb31dbf8c7e1a831c8899b0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76FB9-7A11-47B0-AD77-FE03E5605EE7}"/>
</file>

<file path=customXml/itemProps2.xml><?xml version="1.0" encoding="utf-8"?>
<ds:datastoreItem xmlns:ds="http://schemas.openxmlformats.org/officeDocument/2006/customXml" ds:itemID="{D26B875B-2086-4278-930D-173B435BE262}"/>
</file>

<file path=customXml/itemProps3.xml><?xml version="1.0" encoding="utf-8"?>
<ds:datastoreItem xmlns:ds="http://schemas.openxmlformats.org/officeDocument/2006/customXml" ds:itemID="{06E4AC58-2431-44AD-85C7-E709A3DCF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Simeron Kaler</dc:creator>
  <cp:keywords/>
  <dc:description/>
  <cp:lastModifiedBy>Lily Martirossian</cp:lastModifiedBy>
  <cp:revision>2</cp:revision>
  <cp:lastPrinted>2018-12-06T16:14:00Z</cp:lastPrinted>
  <dcterms:created xsi:type="dcterms:W3CDTF">2018-11-21T15:28:00Z</dcterms:created>
  <dcterms:modified xsi:type="dcterms:W3CDTF">2018-12-06T16:22:00Z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