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CB" w:rsidRDefault="00F327CB" w:rsidP="00F327CB">
      <w:pPr>
        <w:jc w:val="center"/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t>Y1</w:t>
      </w:r>
      <w:r w:rsidRPr="00681950">
        <w:rPr>
          <w:rFonts w:ascii="NTPreCursivefk" w:hAnsi="NTPreCursivefk"/>
          <w:b/>
          <w:sz w:val="28"/>
          <w:szCs w:val="28"/>
          <w:u w:val="single"/>
        </w:rPr>
        <w:t xml:space="preserve"> Maths Overview</w:t>
      </w:r>
    </w:p>
    <w:tbl>
      <w:tblPr>
        <w:tblStyle w:val="TableGrid"/>
        <w:tblW w:w="15269" w:type="dxa"/>
        <w:tblInd w:w="-714" w:type="dxa"/>
        <w:tblLook w:val="04A0" w:firstRow="1" w:lastRow="0" w:firstColumn="1" w:lastColumn="0" w:noHBand="0" w:noVBand="1"/>
      </w:tblPr>
      <w:tblGrid>
        <w:gridCol w:w="1697"/>
        <w:gridCol w:w="857"/>
        <w:gridCol w:w="805"/>
        <w:gridCol w:w="886"/>
        <w:gridCol w:w="811"/>
        <w:gridCol w:w="812"/>
        <w:gridCol w:w="812"/>
        <w:gridCol w:w="953"/>
        <w:gridCol w:w="858"/>
        <w:gridCol w:w="1326"/>
        <w:gridCol w:w="818"/>
        <w:gridCol w:w="830"/>
        <w:gridCol w:w="992"/>
        <w:gridCol w:w="825"/>
        <w:gridCol w:w="1137"/>
        <w:gridCol w:w="850"/>
      </w:tblGrid>
      <w:tr w:rsidR="0059240B" w:rsidTr="00E579C5">
        <w:trPr>
          <w:trHeight w:val="713"/>
        </w:trPr>
        <w:tc>
          <w:tcPr>
            <w:tcW w:w="1697" w:type="dxa"/>
          </w:tcPr>
          <w:p w:rsidR="00F327CB" w:rsidRDefault="00F327CB" w:rsidP="00F048BF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7" w:type="dxa"/>
          </w:tcPr>
          <w:p w:rsidR="00F327CB" w:rsidRPr="00681950" w:rsidRDefault="00F327CB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</w:p>
        </w:tc>
        <w:tc>
          <w:tcPr>
            <w:tcW w:w="805" w:type="dxa"/>
          </w:tcPr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2</w:t>
            </w:r>
          </w:p>
        </w:tc>
        <w:tc>
          <w:tcPr>
            <w:tcW w:w="886" w:type="dxa"/>
          </w:tcPr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3</w:t>
            </w:r>
          </w:p>
        </w:tc>
        <w:tc>
          <w:tcPr>
            <w:tcW w:w="811" w:type="dxa"/>
          </w:tcPr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4</w:t>
            </w:r>
          </w:p>
        </w:tc>
        <w:tc>
          <w:tcPr>
            <w:tcW w:w="812" w:type="dxa"/>
          </w:tcPr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5</w:t>
            </w:r>
          </w:p>
        </w:tc>
        <w:tc>
          <w:tcPr>
            <w:tcW w:w="812" w:type="dxa"/>
          </w:tcPr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6</w:t>
            </w:r>
          </w:p>
        </w:tc>
        <w:tc>
          <w:tcPr>
            <w:tcW w:w="953" w:type="dxa"/>
          </w:tcPr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7</w:t>
            </w:r>
          </w:p>
        </w:tc>
        <w:tc>
          <w:tcPr>
            <w:tcW w:w="858" w:type="dxa"/>
          </w:tcPr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8</w:t>
            </w:r>
          </w:p>
        </w:tc>
        <w:tc>
          <w:tcPr>
            <w:tcW w:w="1326" w:type="dxa"/>
          </w:tcPr>
          <w:p w:rsidR="00DC3504" w:rsidRDefault="00F327CB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Week </w:t>
            </w:r>
          </w:p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9</w:t>
            </w:r>
          </w:p>
        </w:tc>
        <w:tc>
          <w:tcPr>
            <w:tcW w:w="818" w:type="dxa"/>
          </w:tcPr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DC3504" w:rsidRDefault="00F327CB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 xml:space="preserve">Week </w:t>
            </w:r>
          </w:p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327CB" w:rsidRDefault="00F327C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5</w:t>
            </w:r>
          </w:p>
        </w:tc>
      </w:tr>
      <w:tr w:rsidR="00F327CB" w:rsidTr="00E579C5">
        <w:trPr>
          <w:trHeight w:val="1428"/>
        </w:trPr>
        <w:tc>
          <w:tcPr>
            <w:tcW w:w="1697" w:type="dxa"/>
          </w:tcPr>
          <w:p w:rsidR="00F327CB" w:rsidRPr="00681950" w:rsidRDefault="00F327CB" w:rsidP="00F048BF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AUTUMN</w:t>
            </w:r>
          </w:p>
        </w:tc>
        <w:tc>
          <w:tcPr>
            <w:tcW w:w="857" w:type="dxa"/>
            <w:shd w:val="clear" w:color="auto" w:fill="E7E6E6" w:themeFill="background2"/>
          </w:tcPr>
          <w:p w:rsidR="00F327CB" w:rsidRDefault="00F327CB" w:rsidP="00F048BF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F327CB" w:rsidRDefault="00F327CB" w:rsidP="00F048BF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F327CB" w:rsidRDefault="00F327CB" w:rsidP="00F048BF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691" w:type="dxa"/>
            <w:gridSpan w:val="2"/>
          </w:tcPr>
          <w:p w:rsidR="00F327CB" w:rsidRPr="001E45E9" w:rsidRDefault="00F327CB" w:rsidP="00F048BF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Number – Place Value</w:t>
            </w:r>
          </w:p>
        </w:tc>
        <w:tc>
          <w:tcPr>
            <w:tcW w:w="3388" w:type="dxa"/>
            <w:gridSpan w:val="4"/>
          </w:tcPr>
          <w:p w:rsidR="00F327CB" w:rsidRPr="001E45E9" w:rsidRDefault="00F327CB" w:rsidP="00F048BF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 xml:space="preserve">Number – </w:t>
            </w:r>
          </w:p>
          <w:p w:rsidR="00F327CB" w:rsidRDefault="00F327CB" w:rsidP="00F048BF">
            <w:pPr>
              <w:rPr>
                <w:rFonts w:ascii="NTPreCursivefk" w:hAnsi="NTPreCursivefk"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Addition and subtraction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  <w:shd w:val="clear" w:color="auto" w:fill="E7E6E6" w:themeFill="background2"/>
          </w:tcPr>
          <w:p w:rsidR="00F327CB" w:rsidRDefault="00F327CB" w:rsidP="00F048BF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326" w:type="dxa"/>
          </w:tcPr>
          <w:p w:rsidR="00F327CB" w:rsidRPr="001E45E9" w:rsidRDefault="00F327CB" w:rsidP="00F327CB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 xml:space="preserve">Number – </w:t>
            </w:r>
          </w:p>
          <w:p w:rsidR="00F327CB" w:rsidRPr="00930EA8" w:rsidRDefault="00F327CB" w:rsidP="00F327CB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Addition and subtraction</w:t>
            </w:r>
          </w:p>
        </w:tc>
        <w:tc>
          <w:tcPr>
            <w:tcW w:w="1648" w:type="dxa"/>
            <w:gridSpan w:val="2"/>
          </w:tcPr>
          <w:p w:rsidR="00F327CB" w:rsidRPr="00930EA8" w:rsidRDefault="00F327CB" w:rsidP="00F048BF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Geometry – Properties of shape </w:t>
            </w:r>
          </w:p>
        </w:tc>
        <w:tc>
          <w:tcPr>
            <w:tcW w:w="992" w:type="dxa"/>
          </w:tcPr>
          <w:p w:rsidR="00F327CB" w:rsidRPr="00930EA8" w:rsidRDefault="00F327CB" w:rsidP="00F048BF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Number – Place Value</w:t>
            </w:r>
          </w:p>
        </w:tc>
        <w:tc>
          <w:tcPr>
            <w:tcW w:w="2812" w:type="dxa"/>
            <w:gridSpan w:val="3"/>
          </w:tcPr>
          <w:p w:rsidR="00F327CB" w:rsidRPr="001E45E9" w:rsidRDefault="00F327CB" w:rsidP="00F327CB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 xml:space="preserve">Number – </w:t>
            </w:r>
          </w:p>
          <w:p w:rsidR="00F327CB" w:rsidRDefault="00F327CB" w:rsidP="00F327CB">
            <w:pPr>
              <w:rPr>
                <w:rFonts w:ascii="NTPreCursivefk" w:hAnsi="NTPreCursivefk"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Addition and subtraction</w:t>
            </w:r>
          </w:p>
        </w:tc>
      </w:tr>
    </w:tbl>
    <w:p w:rsidR="00393066" w:rsidRDefault="00393066"/>
    <w:tbl>
      <w:tblPr>
        <w:tblStyle w:val="TableGrid"/>
        <w:tblW w:w="15367" w:type="dxa"/>
        <w:tblInd w:w="-714" w:type="dxa"/>
        <w:tblLook w:val="04A0" w:firstRow="1" w:lastRow="0" w:firstColumn="1" w:lastColumn="0" w:noHBand="0" w:noVBand="1"/>
      </w:tblPr>
      <w:tblGrid>
        <w:gridCol w:w="1215"/>
        <w:gridCol w:w="785"/>
        <w:gridCol w:w="785"/>
        <w:gridCol w:w="1574"/>
        <w:gridCol w:w="785"/>
        <w:gridCol w:w="785"/>
        <w:gridCol w:w="785"/>
        <w:gridCol w:w="1365"/>
        <w:gridCol w:w="1365"/>
        <w:gridCol w:w="1267"/>
        <w:gridCol w:w="1267"/>
        <w:gridCol w:w="1909"/>
        <w:gridCol w:w="1480"/>
      </w:tblGrid>
      <w:tr w:rsidR="00CD0DD2" w:rsidTr="00E579C5">
        <w:trPr>
          <w:trHeight w:val="573"/>
        </w:trPr>
        <w:tc>
          <w:tcPr>
            <w:tcW w:w="1215" w:type="dxa"/>
          </w:tcPr>
          <w:p w:rsidR="00706867" w:rsidRDefault="00706867" w:rsidP="00F048BF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85" w:type="dxa"/>
          </w:tcPr>
          <w:p w:rsidR="00706867" w:rsidRPr="00681950" w:rsidRDefault="00706867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</w:p>
        </w:tc>
        <w:tc>
          <w:tcPr>
            <w:tcW w:w="785" w:type="dxa"/>
          </w:tcPr>
          <w:p w:rsidR="00706867" w:rsidRDefault="00706867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2</w:t>
            </w:r>
          </w:p>
        </w:tc>
        <w:tc>
          <w:tcPr>
            <w:tcW w:w="1574" w:type="dxa"/>
          </w:tcPr>
          <w:p w:rsidR="00DC3504" w:rsidRDefault="00706867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</w:t>
            </w:r>
          </w:p>
          <w:p w:rsidR="00706867" w:rsidRDefault="00706867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785" w:type="dxa"/>
          </w:tcPr>
          <w:p w:rsidR="00706867" w:rsidRDefault="00706867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4</w:t>
            </w:r>
          </w:p>
        </w:tc>
        <w:tc>
          <w:tcPr>
            <w:tcW w:w="785" w:type="dxa"/>
          </w:tcPr>
          <w:p w:rsidR="00706867" w:rsidRDefault="00706867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5</w:t>
            </w:r>
          </w:p>
        </w:tc>
        <w:tc>
          <w:tcPr>
            <w:tcW w:w="785" w:type="dxa"/>
          </w:tcPr>
          <w:p w:rsidR="00706867" w:rsidRDefault="00706867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6</w:t>
            </w:r>
          </w:p>
        </w:tc>
        <w:tc>
          <w:tcPr>
            <w:tcW w:w="1365" w:type="dxa"/>
          </w:tcPr>
          <w:p w:rsidR="00DC3504" w:rsidRDefault="00706867" w:rsidP="00DC350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Week </w:t>
            </w:r>
          </w:p>
          <w:p w:rsidR="00706867" w:rsidRDefault="00706867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7</w:t>
            </w:r>
          </w:p>
        </w:tc>
        <w:tc>
          <w:tcPr>
            <w:tcW w:w="1365" w:type="dxa"/>
          </w:tcPr>
          <w:p w:rsidR="00DC3504" w:rsidRDefault="00DC3504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</w:t>
            </w:r>
          </w:p>
          <w:p w:rsidR="00706867" w:rsidRDefault="00706867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DC3504" w:rsidRDefault="00706867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Week </w:t>
            </w:r>
          </w:p>
          <w:p w:rsidR="00706867" w:rsidRDefault="00706867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9</w:t>
            </w:r>
          </w:p>
        </w:tc>
        <w:tc>
          <w:tcPr>
            <w:tcW w:w="1267" w:type="dxa"/>
          </w:tcPr>
          <w:p w:rsidR="00DC3504" w:rsidRDefault="00706867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</w:t>
            </w:r>
          </w:p>
          <w:p w:rsidR="00706867" w:rsidRDefault="00706867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 xml:space="preserve">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0</w:t>
            </w:r>
          </w:p>
        </w:tc>
        <w:tc>
          <w:tcPr>
            <w:tcW w:w="1909" w:type="dxa"/>
          </w:tcPr>
          <w:p w:rsidR="00DC3504" w:rsidRDefault="00DC3504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</w:t>
            </w:r>
          </w:p>
          <w:p w:rsidR="00706867" w:rsidRDefault="00706867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 xml:space="preserve">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DC3504" w:rsidRDefault="00706867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 xml:space="preserve">Week </w:t>
            </w:r>
          </w:p>
          <w:p w:rsidR="00706867" w:rsidRDefault="00706867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2</w:t>
            </w:r>
          </w:p>
        </w:tc>
      </w:tr>
      <w:tr w:rsidR="00CD0DD2" w:rsidRPr="00681950" w:rsidTr="00E579C5">
        <w:trPr>
          <w:trHeight w:val="279"/>
        </w:trPr>
        <w:tc>
          <w:tcPr>
            <w:tcW w:w="1215" w:type="dxa"/>
          </w:tcPr>
          <w:p w:rsidR="00CD0DD2" w:rsidRPr="00930EA8" w:rsidRDefault="00CD0DD2" w:rsidP="00F048BF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SPRING</w:t>
            </w:r>
          </w:p>
        </w:tc>
        <w:tc>
          <w:tcPr>
            <w:tcW w:w="1570" w:type="dxa"/>
            <w:gridSpan w:val="2"/>
          </w:tcPr>
          <w:p w:rsidR="00CD0DD2" w:rsidRPr="001E45E9" w:rsidRDefault="00CD0DD2" w:rsidP="00CD0DD2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 xml:space="preserve">Number – </w:t>
            </w:r>
          </w:p>
          <w:p w:rsidR="00CD0DD2" w:rsidRDefault="00CD0DD2" w:rsidP="00CD0DD2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Addition and subtraction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</w:tcPr>
          <w:p w:rsidR="00CD0DD2" w:rsidRDefault="00CD0DD2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Measurement - Time</w:t>
            </w:r>
          </w:p>
        </w:tc>
        <w:tc>
          <w:tcPr>
            <w:tcW w:w="1570" w:type="dxa"/>
            <w:gridSpan w:val="2"/>
          </w:tcPr>
          <w:p w:rsidR="00CD0DD2" w:rsidRDefault="00CD0DD2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Number – Place Value</w:t>
            </w:r>
          </w:p>
        </w:tc>
        <w:tc>
          <w:tcPr>
            <w:tcW w:w="785" w:type="dxa"/>
            <w:shd w:val="clear" w:color="auto" w:fill="E7E6E6" w:themeFill="background2"/>
          </w:tcPr>
          <w:p w:rsidR="00CD0DD2" w:rsidRDefault="00CD0DD2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2730" w:type="dxa"/>
            <w:gridSpan w:val="2"/>
          </w:tcPr>
          <w:p w:rsidR="00CD0DD2" w:rsidRPr="001E45E9" w:rsidRDefault="00CD0DD2" w:rsidP="00CD0DD2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 xml:space="preserve">Number – </w:t>
            </w:r>
          </w:p>
          <w:p w:rsidR="00CD0DD2" w:rsidRDefault="00CD0DD2" w:rsidP="00CD0DD2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Addition and subtraction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43" w:type="dxa"/>
            <w:gridSpan w:val="3"/>
          </w:tcPr>
          <w:p w:rsidR="00CD0DD2" w:rsidRDefault="00CD0DD2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Measurement – </w:t>
            </w:r>
          </w:p>
          <w:p w:rsidR="00CD0DD2" w:rsidRPr="00681950" w:rsidRDefault="00CD0DD2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Length, mass and volume</w:t>
            </w:r>
          </w:p>
        </w:tc>
        <w:tc>
          <w:tcPr>
            <w:tcW w:w="1480" w:type="dxa"/>
            <w:shd w:val="clear" w:color="auto" w:fill="E7E6E6" w:themeFill="background2"/>
          </w:tcPr>
          <w:p w:rsidR="00CD0DD2" w:rsidRPr="00681950" w:rsidRDefault="00CD0DD2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</w:tr>
    </w:tbl>
    <w:p w:rsidR="00706867" w:rsidRDefault="00706867"/>
    <w:tbl>
      <w:tblPr>
        <w:tblStyle w:val="TableGrid"/>
        <w:tblW w:w="15400" w:type="dxa"/>
        <w:tblInd w:w="-729" w:type="dxa"/>
        <w:tblLook w:val="04A0" w:firstRow="1" w:lastRow="0" w:firstColumn="1" w:lastColumn="0" w:noHBand="0" w:noVBand="1"/>
      </w:tblPr>
      <w:tblGrid>
        <w:gridCol w:w="1108"/>
        <w:gridCol w:w="729"/>
        <w:gridCol w:w="729"/>
        <w:gridCol w:w="729"/>
        <w:gridCol w:w="729"/>
        <w:gridCol w:w="729"/>
        <w:gridCol w:w="729"/>
        <w:gridCol w:w="1396"/>
        <w:gridCol w:w="729"/>
        <w:gridCol w:w="1249"/>
        <w:gridCol w:w="1044"/>
        <w:gridCol w:w="1485"/>
        <w:gridCol w:w="1485"/>
        <w:gridCol w:w="1069"/>
        <w:gridCol w:w="1461"/>
      </w:tblGrid>
      <w:tr w:rsidR="0059240B" w:rsidTr="0059240B">
        <w:trPr>
          <w:trHeight w:val="674"/>
        </w:trPr>
        <w:tc>
          <w:tcPr>
            <w:tcW w:w="1108" w:type="dxa"/>
          </w:tcPr>
          <w:p w:rsidR="0059240B" w:rsidRDefault="0059240B" w:rsidP="00F048BF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29" w:type="dxa"/>
          </w:tcPr>
          <w:p w:rsidR="0059240B" w:rsidRPr="00681950" w:rsidRDefault="0059240B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</w:p>
        </w:tc>
        <w:tc>
          <w:tcPr>
            <w:tcW w:w="729" w:type="dxa"/>
          </w:tcPr>
          <w:p w:rsidR="0059240B" w:rsidRDefault="0059240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2</w:t>
            </w:r>
          </w:p>
        </w:tc>
        <w:tc>
          <w:tcPr>
            <w:tcW w:w="729" w:type="dxa"/>
          </w:tcPr>
          <w:p w:rsidR="0059240B" w:rsidRDefault="0059240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3</w:t>
            </w:r>
          </w:p>
        </w:tc>
        <w:tc>
          <w:tcPr>
            <w:tcW w:w="729" w:type="dxa"/>
          </w:tcPr>
          <w:p w:rsidR="0059240B" w:rsidRDefault="0059240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4</w:t>
            </w:r>
          </w:p>
        </w:tc>
        <w:tc>
          <w:tcPr>
            <w:tcW w:w="729" w:type="dxa"/>
          </w:tcPr>
          <w:p w:rsidR="0059240B" w:rsidRDefault="0059240B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</w:t>
            </w:r>
          </w:p>
          <w:p w:rsidR="0059240B" w:rsidRDefault="0059240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729" w:type="dxa"/>
          </w:tcPr>
          <w:p w:rsidR="0059240B" w:rsidRDefault="0059240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6</w:t>
            </w:r>
          </w:p>
        </w:tc>
        <w:tc>
          <w:tcPr>
            <w:tcW w:w="1396" w:type="dxa"/>
          </w:tcPr>
          <w:p w:rsidR="0059240B" w:rsidRDefault="0059240B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</w:t>
            </w:r>
          </w:p>
          <w:p w:rsidR="0059240B" w:rsidRDefault="0059240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729" w:type="dxa"/>
          </w:tcPr>
          <w:p w:rsidR="0059240B" w:rsidRDefault="0059240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8</w:t>
            </w:r>
          </w:p>
        </w:tc>
        <w:tc>
          <w:tcPr>
            <w:tcW w:w="1249" w:type="dxa"/>
          </w:tcPr>
          <w:p w:rsidR="0059240B" w:rsidRDefault="0059240B" w:rsidP="00F048B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</w:t>
            </w:r>
          </w:p>
          <w:p w:rsidR="0059240B" w:rsidRDefault="0059240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044" w:type="dxa"/>
          </w:tcPr>
          <w:p w:rsidR="0059240B" w:rsidRDefault="0059240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0</w:t>
            </w:r>
          </w:p>
        </w:tc>
        <w:tc>
          <w:tcPr>
            <w:tcW w:w="1485" w:type="dxa"/>
          </w:tcPr>
          <w:p w:rsidR="0059240B" w:rsidRDefault="0059240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59240B" w:rsidRDefault="0059240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59240B" w:rsidRDefault="0059240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3</w:t>
            </w:r>
          </w:p>
        </w:tc>
        <w:tc>
          <w:tcPr>
            <w:tcW w:w="1461" w:type="dxa"/>
          </w:tcPr>
          <w:p w:rsidR="0059240B" w:rsidRDefault="0059240B" w:rsidP="00F048BF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4</w:t>
            </w:r>
          </w:p>
        </w:tc>
      </w:tr>
      <w:tr w:rsidR="0059240B" w:rsidTr="0059240B">
        <w:trPr>
          <w:trHeight w:val="1349"/>
        </w:trPr>
        <w:tc>
          <w:tcPr>
            <w:tcW w:w="1108" w:type="dxa"/>
          </w:tcPr>
          <w:p w:rsidR="0059240B" w:rsidRPr="00681950" w:rsidRDefault="0059240B" w:rsidP="00F048BF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SUMMER</w:t>
            </w:r>
          </w:p>
        </w:tc>
        <w:tc>
          <w:tcPr>
            <w:tcW w:w="2916" w:type="dxa"/>
            <w:gridSpan w:val="4"/>
            <w:shd w:val="clear" w:color="auto" w:fill="FFFFFF" w:themeFill="background1"/>
          </w:tcPr>
          <w:p w:rsidR="0059240B" w:rsidRPr="00DC3504" w:rsidRDefault="0059240B" w:rsidP="00F048BF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DC3504">
              <w:rPr>
                <w:rFonts w:ascii="NTPreCursivefk" w:hAnsi="NTPreCursivefk"/>
                <w:b/>
                <w:sz w:val="28"/>
                <w:szCs w:val="28"/>
              </w:rPr>
              <w:t>Number –</w:t>
            </w:r>
          </w:p>
          <w:p w:rsidR="0059240B" w:rsidRDefault="0059240B" w:rsidP="00F048BF">
            <w:pPr>
              <w:rPr>
                <w:rFonts w:ascii="NTPreCursivefk" w:hAnsi="NTPreCursivefk"/>
                <w:sz w:val="28"/>
                <w:szCs w:val="28"/>
              </w:rPr>
            </w:pPr>
            <w:r w:rsidRPr="00DC3504">
              <w:rPr>
                <w:rFonts w:ascii="NTPreCursivefk" w:hAnsi="NTPreCursivefk"/>
                <w:b/>
                <w:sz w:val="28"/>
                <w:szCs w:val="28"/>
              </w:rPr>
              <w:t>Place Value</w:t>
            </w:r>
          </w:p>
        </w:tc>
        <w:tc>
          <w:tcPr>
            <w:tcW w:w="729" w:type="dxa"/>
            <w:shd w:val="clear" w:color="auto" w:fill="E7E6E6" w:themeFill="background2"/>
          </w:tcPr>
          <w:p w:rsidR="0059240B" w:rsidRDefault="0059240B" w:rsidP="00F048BF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:rsidR="0059240B" w:rsidRDefault="0059240B" w:rsidP="00F048BF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396" w:type="dxa"/>
          </w:tcPr>
          <w:p w:rsidR="0059240B" w:rsidRPr="0059240B" w:rsidRDefault="0059240B" w:rsidP="00F048BF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59240B">
              <w:rPr>
                <w:rFonts w:ascii="NTPreCursivefk" w:hAnsi="NTPreCursivefk"/>
                <w:b/>
                <w:sz w:val="28"/>
                <w:szCs w:val="28"/>
              </w:rPr>
              <w:t>Number - consolidation</w:t>
            </w:r>
          </w:p>
        </w:tc>
        <w:tc>
          <w:tcPr>
            <w:tcW w:w="729" w:type="dxa"/>
            <w:shd w:val="clear" w:color="auto" w:fill="E7E6E6" w:themeFill="background2"/>
          </w:tcPr>
          <w:p w:rsidR="0059240B" w:rsidRDefault="0059240B" w:rsidP="00F048BF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249" w:type="dxa"/>
          </w:tcPr>
          <w:p w:rsidR="0059240B" w:rsidRPr="001E45E9" w:rsidRDefault="0059240B" w:rsidP="0059240B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 xml:space="preserve">Number – </w:t>
            </w:r>
          </w:p>
          <w:p w:rsidR="0059240B" w:rsidRPr="00930EA8" w:rsidRDefault="0059240B" w:rsidP="0059240B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Addition and subtraction</w:t>
            </w:r>
          </w:p>
        </w:tc>
        <w:tc>
          <w:tcPr>
            <w:tcW w:w="1044" w:type="dxa"/>
          </w:tcPr>
          <w:p w:rsidR="0059240B" w:rsidRPr="00930EA8" w:rsidRDefault="0059240B" w:rsidP="00F048BF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Statistics</w:t>
            </w:r>
          </w:p>
        </w:tc>
        <w:tc>
          <w:tcPr>
            <w:tcW w:w="1485" w:type="dxa"/>
            <w:shd w:val="clear" w:color="auto" w:fill="FFFFFF" w:themeFill="background1"/>
          </w:tcPr>
          <w:p w:rsidR="0059240B" w:rsidRPr="00930EA8" w:rsidRDefault="0059240B" w:rsidP="00F048BF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Number – Multiplication and division </w:t>
            </w:r>
          </w:p>
        </w:tc>
        <w:tc>
          <w:tcPr>
            <w:tcW w:w="1485" w:type="dxa"/>
            <w:shd w:val="clear" w:color="auto" w:fill="FFFFFF" w:themeFill="background1"/>
          </w:tcPr>
          <w:p w:rsidR="0059240B" w:rsidRPr="001E45E9" w:rsidRDefault="0059240B" w:rsidP="0059240B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 xml:space="preserve">Number – 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Multiplication and division</w:t>
            </w:r>
          </w:p>
          <w:p w:rsidR="0059240B" w:rsidRPr="00930EA8" w:rsidRDefault="0059240B" w:rsidP="0059240B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240B" w:rsidRPr="00930EA8" w:rsidRDefault="0059240B" w:rsidP="00B45D65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 xml:space="preserve"> 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Number - Fractions</w:t>
            </w:r>
          </w:p>
        </w:tc>
        <w:tc>
          <w:tcPr>
            <w:tcW w:w="1461" w:type="dxa"/>
            <w:shd w:val="clear" w:color="auto" w:fill="FFFFFF" w:themeFill="background1"/>
          </w:tcPr>
          <w:p w:rsidR="0059240B" w:rsidRDefault="0059240B" w:rsidP="00F048BF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Measurement –</w:t>
            </w:r>
          </w:p>
          <w:p w:rsidR="0059240B" w:rsidRPr="00930EA8" w:rsidRDefault="0059240B" w:rsidP="00F048BF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Money</w:t>
            </w:r>
          </w:p>
        </w:tc>
      </w:tr>
    </w:tbl>
    <w:p w:rsidR="00CD0DD2" w:rsidRDefault="00CD0DD2"/>
    <w:p w:rsidR="007F71A6" w:rsidRDefault="007F71A6" w:rsidP="007F71A6">
      <w:pPr>
        <w:jc w:val="both"/>
        <w:rPr>
          <w:rFonts w:ascii="NTPreCursive" w:hAnsi="NTPreCursive"/>
          <w:sz w:val="28"/>
          <w:szCs w:val="28"/>
        </w:rPr>
      </w:pPr>
    </w:p>
    <w:p w:rsidR="00972509" w:rsidRDefault="007F71A6" w:rsidP="007F71A6">
      <w:pPr>
        <w:jc w:val="both"/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 xml:space="preserve">Weeks shaded grey represent theme weeks, such as Design &amp;Technology week, when daily maths teaching does not take place. </w:t>
      </w:r>
    </w:p>
    <w:p w:rsidR="00972509" w:rsidRDefault="00972509" w:rsidP="00972509">
      <w:pPr>
        <w:jc w:val="center"/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" w:hAnsi="NTPreCursive"/>
          <w:sz w:val="28"/>
          <w:szCs w:val="28"/>
        </w:rPr>
        <w:br w:type="page"/>
      </w:r>
      <w:r w:rsidRPr="00681950">
        <w:rPr>
          <w:rFonts w:ascii="NTPreCursivefk" w:hAnsi="NTPreCursivefk"/>
          <w:b/>
          <w:sz w:val="28"/>
          <w:szCs w:val="28"/>
          <w:u w:val="single"/>
        </w:rPr>
        <w:lastRenderedPageBreak/>
        <w:t>Y2 Maths Overview</w:t>
      </w: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1244"/>
        <w:gridCol w:w="845"/>
        <w:gridCol w:w="802"/>
        <w:gridCol w:w="862"/>
        <w:gridCol w:w="809"/>
        <w:gridCol w:w="810"/>
        <w:gridCol w:w="810"/>
        <w:gridCol w:w="904"/>
        <w:gridCol w:w="845"/>
        <w:gridCol w:w="1300"/>
        <w:gridCol w:w="818"/>
        <w:gridCol w:w="818"/>
        <w:gridCol w:w="818"/>
        <w:gridCol w:w="818"/>
        <w:gridCol w:w="1166"/>
        <w:gridCol w:w="845"/>
      </w:tblGrid>
      <w:tr w:rsidR="00972509" w:rsidTr="00CE67FC">
        <w:trPr>
          <w:trHeight w:val="674"/>
        </w:trPr>
        <w:tc>
          <w:tcPr>
            <w:tcW w:w="1244" w:type="dxa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45" w:type="dxa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</w:p>
        </w:tc>
        <w:tc>
          <w:tcPr>
            <w:tcW w:w="802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2</w:t>
            </w:r>
          </w:p>
        </w:tc>
        <w:tc>
          <w:tcPr>
            <w:tcW w:w="861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3</w:t>
            </w:r>
          </w:p>
        </w:tc>
        <w:tc>
          <w:tcPr>
            <w:tcW w:w="80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4</w:t>
            </w:r>
          </w:p>
        </w:tc>
        <w:tc>
          <w:tcPr>
            <w:tcW w:w="81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5</w:t>
            </w:r>
          </w:p>
        </w:tc>
        <w:tc>
          <w:tcPr>
            <w:tcW w:w="81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6</w:t>
            </w:r>
          </w:p>
        </w:tc>
        <w:tc>
          <w:tcPr>
            <w:tcW w:w="902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7</w:t>
            </w:r>
          </w:p>
        </w:tc>
        <w:tc>
          <w:tcPr>
            <w:tcW w:w="845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8</w:t>
            </w:r>
          </w:p>
        </w:tc>
        <w:tc>
          <w:tcPr>
            <w:tcW w:w="130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9</w:t>
            </w:r>
          </w:p>
        </w:tc>
        <w:tc>
          <w:tcPr>
            <w:tcW w:w="81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0</w:t>
            </w:r>
          </w:p>
        </w:tc>
        <w:tc>
          <w:tcPr>
            <w:tcW w:w="81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5</w:t>
            </w:r>
          </w:p>
        </w:tc>
      </w:tr>
      <w:tr w:rsidR="00972509" w:rsidTr="00CE67FC">
        <w:trPr>
          <w:trHeight w:val="1349"/>
        </w:trPr>
        <w:tc>
          <w:tcPr>
            <w:tcW w:w="1244" w:type="dxa"/>
          </w:tcPr>
          <w:p w:rsidR="00972509" w:rsidRPr="00681950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AUTUMN</w:t>
            </w:r>
          </w:p>
        </w:tc>
        <w:tc>
          <w:tcPr>
            <w:tcW w:w="845" w:type="dxa"/>
            <w:shd w:val="clear" w:color="auto" w:fill="E7E6E6" w:themeFill="background2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72509" w:rsidRPr="001E45E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Number – Place Value</w:t>
            </w:r>
          </w:p>
        </w:tc>
        <w:tc>
          <w:tcPr>
            <w:tcW w:w="3333" w:type="dxa"/>
            <w:gridSpan w:val="4"/>
          </w:tcPr>
          <w:p w:rsidR="00972509" w:rsidRPr="001E45E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 xml:space="preserve">Number – </w:t>
            </w:r>
          </w:p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Addition and subtraction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  <w:shd w:val="clear" w:color="auto" w:fill="E7E6E6" w:themeFill="background2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300" w:type="dxa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Number –</w:t>
            </w:r>
          </w:p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Addition and subtraction</w:t>
            </w:r>
          </w:p>
        </w:tc>
        <w:tc>
          <w:tcPr>
            <w:tcW w:w="3272" w:type="dxa"/>
            <w:gridSpan w:val="4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Number –</w:t>
            </w:r>
          </w:p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Multiplication and division</w:t>
            </w:r>
          </w:p>
        </w:tc>
        <w:tc>
          <w:tcPr>
            <w:tcW w:w="1166" w:type="dxa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 xml:space="preserve">Geometry – </w:t>
            </w:r>
          </w:p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 xml:space="preserve">Properties of shape </w:t>
            </w:r>
          </w:p>
        </w:tc>
        <w:tc>
          <w:tcPr>
            <w:tcW w:w="845" w:type="dxa"/>
            <w:shd w:val="clear" w:color="auto" w:fill="E7E6E6" w:themeFill="background2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</w:tbl>
    <w:p w:rsidR="00972509" w:rsidRDefault="00972509" w:rsidP="00972509">
      <w:pPr>
        <w:rPr>
          <w:rFonts w:ascii="NTPreCursivefk" w:hAnsi="NTPreCursivefk"/>
          <w:sz w:val="28"/>
          <w:szCs w:val="28"/>
        </w:rPr>
      </w:pPr>
    </w:p>
    <w:tbl>
      <w:tblPr>
        <w:tblStyle w:val="TableGrid"/>
        <w:tblW w:w="13969" w:type="dxa"/>
        <w:tblLook w:val="04A0" w:firstRow="1" w:lastRow="0" w:firstColumn="1" w:lastColumn="0" w:noHBand="0" w:noVBand="1"/>
      </w:tblPr>
      <w:tblGrid>
        <w:gridCol w:w="964"/>
        <w:gridCol w:w="1121"/>
        <w:gridCol w:w="747"/>
        <w:gridCol w:w="738"/>
        <w:gridCol w:w="729"/>
        <w:gridCol w:w="729"/>
        <w:gridCol w:w="729"/>
        <w:gridCol w:w="1461"/>
        <w:gridCol w:w="1461"/>
        <w:gridCol w:w="1461"/>
        <w:gridCol w:w="1461"/>
        <w:gridCol w:w="1461"/>
        <w:gridCol w:w="1461"/>
      </w:tblGrid>
      <w:tr w:rsidR="00972509" w:rsidTr="00CE67FC">
        <w:trPr>
          <w:trHeight w:val="557"/>
        </w:trPr>
        <w:tc>
          <w:tcPr>
            <w:tcW w:w="1419" w:type="dxa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21" w:type="dxa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</w:p>
        </w:tc>
        <w:tc>
          <w:tcPr>
            <w:tcW w:w="138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2</w:t>
            </w:r>
          </w:p>
        </w:tc>
        <w:tc>
          <w:tcPr>
            <w:tcW w:w="94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3</w:t>
            </w:r>
          </w:p>
        </w:tc>
        <w:tc>
          <w:tcPr>
            <w:tcW w:w="936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4</w:t>
            </w:r>
          </w:p>
        </w:tc>
        <w:tc>
          <w:tcPr>
            <w:tcW w:w="93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5</w:t>
            </w:r>
          </w:p>
        </w:tc>
        <w:tc>
          <w:tcPr>
            <w:tcW w:w="93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6</w:t>
            </w:r>
          </w:p>
        </w:tc>
        <w:tc>
          <w:tcPr>
            <w:tcW w:w="1032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7</w:t>
            </w:r>
          </w:p>
        </w:tc>
        <w:tc>
          <w:tcPr>
            <w:tcW w:w="973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8</w:t>
            </w:r>
          </w:p>
        </w:tc>
        <w:tc>
          <w:tcPr>
            <w:tcW w:w="1445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9</w:t>
            </w:r>
          </w:p>
        </w:tc>
        <w:tc>
          <w:tcPr>
            <w:tcW w:w="945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2</w:t>
            </w:r>
          </w:p>
        </w:tc>
      </w:tr>
      <w:tr w:rsidR="00972509" w:rsidTr="00CE67FC">
        <w:trPr>
          <w:trHeight w:val="272"/>
        </w:trPr>
        <w:tc>
          <w:tcPr>
            <w:tcW w:w="1488" w:type="dxa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SPRING</w:t>
            </w:r>
          </w:p>
        </w:tc>
        <w:tc>
          <w:tcPr>
            <w:tcW w:w="1010" w:type="dxa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 xml:space="preserve">Geometry – </w:t>
            </w:r>
          </w:p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Properties of shape</w:t>
            </w:r>
          </w:p>
        </w:tc>
        <w:tc>
          <w:tcPr>
            <w:tcW w:w="2464" w:type="dxa"/>
            <w:gridSpan w:val="2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Number – </w:t>
            </w:r>
          </w:p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Multiplication and division </w:t>
            </w:r>
          </w:p>
        </w:tc>
        <w:tc>
          <w:tcPr>
            <w:tcW w:w="1873" w:type="dxa"/>
            <w:gridSpan w:val="2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Number – </w:t>
            </w:r>
          </w:p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Fractions </w:t>
            </w:r>
          </w:p>
        </w:tc>
        <w:tc>
          <w:tcPr>
            <w:tcW w:w="969" w:type="dxa"/>
            <w:shd w:val="clear" w:color="auto" w:fill="E7E6E6" w:themeFill="background2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Number – Consolidation</w:t>
            </w:r>
          </w:p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(focus on arithmetic) </w:t>
            </w:r>
          </w:p>
        </w:tc>
        <w:tc>
          <w:tcPr>
            <w:tcW w:w="101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Measurement - Length</w:t>
            </w:r>
          </w:p>
        </w:tc>
        <w:tc>
          <w:tcPr>
            <w:tcW w:w="155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Measurement - Mass</w:t>
            </w:r>
          </w:p>
        </w:tc>
        <w:tc>
          <w:tcPr>
            <w:tcW w:w="97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Measurement - Capacity</w:t>
            </w:r>
          </w:p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and temperature</w:t>
            </w:r>
          </w:p>
        </w:tc>
        <w:tc>
          <w:tcPr>
            <w:tcW w:w="978" w:type="dxa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Measurement -</w:t>
            </w:r>
          </w:p>
        </w:tc>
        <w:tc>
          <w:tcPr>
            <w:tcW w:w="978" w:type="dxa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Measurement - Time</w:t>
            </w:r>
          </w:p>
        </w:tc>
      </w:tr>
    </w:tbl>
    <w:p w:rsidR="00972509" w:rsidRDefault="00972509" w:rsidP="00972509">
      <w:pPr>
        <w:rPr>
          <w:rFonts w:ascii="NTPreCursivefk" w:hAnsi="NTPreCursivefk"/>
          <w:sz w:val="28"/>
          <w:szCs w:val="28"/>
        </w:r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1179"/>
        <w:gridCol w:w="1229"/>
        <w:gridCol w:w="927"/>
        <w:gridCol w:w="781"/>
        <w:gridCol w:w="761"/>
        <w:gridCol w:w="779"/>
        <w:gridCol w:w="788"/>
        <w:gridCol w:w="824"/>
        <w:gridCol w:w="788"/>
        <w:gridCol w:w="1262"/>
        <w:gridCol w:w="1044"/>
        <w:gridCol w:w="763"/>
        <w:gridCol w:w="774"/>
        <w:gridCol w:w="769"/>
        <w:gridCol w:w="1058"/>
        <w:gridCol w:w="788"/>
      </w:tblGrid>
      <w:tr w:rsidR="00972509" w:rsidTr="00CE67FC">
        <w:trPr>
          <w:trHeight w:val="674"/>
        </w:trPr>
        <w:tc>
          <w:tcPr>
            <w:tcW w:w="1177" w:type="dxa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284" w:type="dxa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</w:p>
        </w:tc>
        <w:tc>
          <w:tcPr>
            <w:tcW w:w="85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2</w:t>
            </w:r>
          </w:p>
        </w:tc>
        <w:tc>
          <w:tcPr>
            <w:tcW w:w="78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3</w:t>
            </w:r>
          </w:p>
        </w:tc>
        <w:tc>
          <w:tcPr>
            <w:tcW w:w="76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4</w:t>
            </w:r>
          </w:p>
        </w:tc>
        <w:tc>
          <w:tcPr>
            <w:tcW w:w="78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5</w:t>
            </w:r>
          </w:p>
        </w:tc>
        <w:tc>
          <w:tcPr>
            <w:tcW w:w="76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6</w:t>
            </w:r>
          </w:p>
        </w:tc>
        <w:tc>
          <w:tcPr>
            <w:tcW w:w="823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7</w:t>
            </w:r>
          </w:p>
        </w:tc>
        <w:tc>
          <w:tcPr>
            <w:tcW w:w="78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8</w:t>
            </w:r>
          </w:p>
        </w:tc>
        <w:tc>
          <w:tcPr>
            <w:tcW w:w="125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9</w:t>
            </w:r>
          </w:p>
        </w:tc>
        <w:tc>
          <w:tcPr>
            <w:tcW w:w="104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2</w:t>
            </w:r>
          </w:p>
        </w:tc>
        <w:tc>
          <w:tcPr>
            <w:tcW w:w="773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5</w:t>
            </w:r>
          </w:p>
        </w:tc>
      </w:tr>
      <w:tr w:rsidR="00972509" w:rsidTr="00CE67FC">
        <w:trPr>
          <w:trHeight w:val="1349"/>
        </w:trPr>
        <w:tc>
          <w:tcPr>
            <w:tcW w:w="1187" w:type="dxa"/>
          </w:tcPr>
          <w:p w:rsidR="00972509" w:rsidRPr="00681950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SUMMER</w:t>
            </w:r>
          </w:p>
        </w:tc>
        <w:tc>
          <w:tcPr>
            <w:tcW w:w="2233" w:type="dxa"/>
            <w:gridSpan w:val="2"/>
            <w:shd w:val="clear" w:color="auto" w:fill="FFFFFF" w:themeFill="background1"/>
          </w:tcPr>
          <w:p w:rsidR="00972509" w:rsidRPr="00AC6472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AC6472">
              <w:rPr>
                <w:rFonts w:ascii="NTPreCursivefk" w:hAnsi="NTPreCursivefk"/>
                <w:b/>
                <w:sz w:val="28"/>
                <w:szCs w:val="28"/>
              </w:rPr>
              <w:t>Measurement –</w:t>
            </w:r>
          </w:p>
          <w:p w:rsidR="00972509" w:rsidRPr="00AC6472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AC6472">
              <w:rPr>
                <w:rFonts w:ascii="NTPreCursivefk" w:hAnsi="NTPreCursivefk"/>
                <w:b/>
                <w:sz w:val="28"/>
                <w:szCs w:val="28"/>
              </w:rPr>
              <w:t xml:space="preserve">Money </w:t>
            </w:r>
          </w:p>
          <w:p w:rsidR="00972509" w:rsidRPr="001E45E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3130" w:type="dxa"/>
            <w:gridSpan w:val="4"/>
          </w:tcPr>
          <w:p w:rsidR="00972509" w:rsidRPr="00700CB2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700CB2">
              <w:rPr>
                <w:rFonts w:ascii="NTPreCursivefk" w:hAnsi="NTPreCursivefk"/>
                <w:b/>
                <w:sz w:val="28"/>
                <w:szCs w:val="28"/>
              </w:rPr>
              <w:t>Number –</w:t>
            </w:r>
          </w:p>
          <w:p w:rsidR="00972509" w:rsidRPr="00700CB2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700CB2">
              <w:rPr>
                <w:rFonts w:ascii="NTPreCursivefk" w:hAnsi="NTPreCursivefk"/>
                <w:b/>
                <w:sz w:val="28"/>
                <w:szCs w:val="28"/>
              </w:rPr>
              <w:t>Consolidation</w:t>
            </w:r>
          </w:p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  <w:r w:rsidRPr="00700CB2">
              <w:rPr>
                <w:rFonts w:ascii="NTPreCursivefk" w:hAnsi="NTPreCursivefk"/>
                <w:b/>
                <w:sz w:val="28"/>
                <w:szCs w:val="28"/>
              </w:rPr>
              <w:t xml:space="preserve">(focus on 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 xml:space="preserve">efficiency and </w:t>
            </w:r>
            <w:r w:rsidRPr="00700CB2">
              <w:rPr>
                <w:rFonts w:ascii="NTPreCursivefk" w:hAnsi="NTPreCursivefk"/>
                <w:b/>
                <w:sz w:val="28"/>
                <w:szCs w:val="28"/>
              </w:rPr>
              <w:t>reasoning)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829" w:type="dxa"/>
          </w:tcPr>
          <w:p w:rsidR="00972509" w:rsidRPr="00700CB2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700CB2">
              <w:rPr>
                <w:rFonts w:ascii="NTPreCursivefk" w:hAnsi="NTPreCursivefk"/>
                <w:b/>
                <w:sz w:val="28"/>
                <w:szCs w:val="28"/>
              </w:rPr>
              <w:t>SATS</w:t>
            </w:r>
          </w:p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  <w:r w:rsidRPr="00700CB2">
              <w:rPr>
                <w:rFonts w:ascii="NTPreCursivefk" w:hAnsi="NTPreCursivefk"/>
                <w:b/>
                <w:sz w:val="28"/>
                <w:szCs w:val="28"/>
              </w:rPr>
              <w:t>Week</w:t>
            </w:r>
          </w:p>
        </w:tc>
        <w:tc>
          <w:tcPr>
            <w:tcW w:w="795" w:type="dxa"/>
            <w:shd w:val="clear" w:color="auto" w:fill="E7E6E6" w:themeFill="background2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278" w:type="dxa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 xml:space="preserve">Geometry – </w:t>
            </w:r>
          </w:p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Properties of shape</w:t>
            </w:r>
          </w:p>
        </w:tc>
        <w:tc>
          <w:tcPr>
            <w:tcW w:w="780" w:type="dxa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Statistics </w:t>
            </w:r>
          </w:p>
        </w:tc>
        <w:tc>
          <w:tcPr>
            <w:tcW w:w="1546" w:type="dxa"/>
            <w:gridSpan w:val="2"/>
            <w:shd w:val="clear" w:color="auto" w:fill="E7E6E6" w:themeFill="background2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  <w:gridSpan w:val="2"/>
            <w:shd w:val="clear" w:color="auto" w:fill="FFFFFF" w:themeFill="background1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 xml:space="preserve"> Geometry – </w:t>
            </w:r>
          </w:p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Position and direction</w:t>
            </w:r>
          </w:p>
        </w:tc>
        <w:tc>
          <w:tcPr>
            <w:tcW w:w="795" w:type="dxa"/>
            <w:shd w:val="clear" w:color="auto" w:fill="E7E6E6" w:themeFill="background2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</w:tbl>
    <w:p w:rsidR="00972509" w:rsidRDefault="00972509" w:rsidP="00972509">
      <w:pPr>
        <w:rPr>
          <w:rFonts w:ascii="NTPreCursivefk" w:hAnsi="NTPreCursivefk"/>
          <w:sz w:val="28"/>
          <w:szCs w:val="28"/>
        </w:rPr>
      </w:pPr>
    </w:p>
    <w:p w:rsidR="00972509" w:rsidRDefault="00972509" w:rsidP="00972509">
      <w:pPr>
        <w:jc w:val="both"/>
        <w:rPr>
          <w:rFonts w:ascii="NTPreCursive" w:hAnsi="NTPreCursive"/>
          <w:sz w:val="28"/>
          <w:szCs w:val="28"/>
        </w:rPr>
      </w:pPr>
    </w:p>
    <w:p w:rsidR="00972509" w:rsidRPr="00294EAB" w:rsidRDefault="00972509" w:rsidP="00972509">
      <w:pPr>
        <w:jc w:val="both"/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 xml:space="preserve">Weeks shaded grey represent theme weeks, such as Design &amp;Technology week, when daily maths teaching does not take place. </w:t>
      </w:r>
    </w:p>
    <w:p w:rsidR="00972509" w:rsidRDefault="00972509" w:rsidP="00972509">
      <w:pPr>
        <w:jc w:val="center"/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lastRenderedPageBreak/>
        <w:t>Y3</w:t>
      </w:r>
      <w:r w:rsidRPr="00681950">
        <w:rPr>
          <w:rFonts w:ascii="NTPreCursivefk" w:hAnsi="NTPreCursivefk"/>
          <w:b/>
          <w:sz w:val="28"/>
          <w:szCs w:val="28"/>
          <w:u w:val="single"/>
        </w:rPr>
        <w:t xml:space="preserve"> Maths Overview</w:t>
      </w: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1230"/>
        <w:gridCol w:w="748"/>
        <w:gridCol w:w="740"/>
        <w:gridCol w:w="926"/>
        <w:gridCol w:w="742"/>
        <w:gridCol w:w="742"/>
        <w:gridCol w:w="742"/>
        <w:gridCol w:w="986"/>
        <w:gridCol w:w="811"/>
        <w:gridCol w:w="962"/>
        <w:gridCol w:w="1048"/>
        <w:gridCol w:w="1264"/>
        <w:gridCol w:w="767"/>
        <w:gridCol w:w="767"/>
        <w:gridCol w:w="1228"/>
        <w:gridCol w:w="811"/>
      </w:tblGrid>
      <w:tr w:rsidR="00972509" w:rsidTr="00CE67FC">
        <w:trPr>
          <w:trHeight w:val="674"/>
        </w:trPr>
        <w:tc>
          <w:tcPr>
            <w:tcW w:w="1226" w:type="dxa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56" w:type="dxa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</w:p>
        </w:tc>
        <w:tc>
          <w:tcPr>
            <w:tcW w:w="745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2</w:t>
            </w:r>
          </w:p>
        </w:tc>
        <w:tc>
          <w:tcPr>
            <w:tcW w:w="88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3</w:t>
            </w:r>
          </w:p>
        </w:tc>
        <w:tc>
          <w:tcPr>
            <w:tcW w:w="74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4</w:t>
            </w:r>
          </w:p>
        </w:tc>
        <w:tc>
          <w:tcPr>
            <w:tcW w:w="74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5</w:t>
            </w:r>
          </w:p>
        </w:tc>
        <w:tc>
          <w:tcPr>
            <w:tcW w:w="74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6</w:t>
            </w:r>
          </w:p>
        </w:tc>
        <w:tc>
          <w:tcPr>
            <w:tcW w:w="92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7</w:t>
            </w:r>
          </w:p>
        </w:tc>
        <w:tc>
          <w:tcPr>
            <w:tcW w:w="80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8</w:t>
            </w:r>
          </w:p>
        </w:tc>
        <w:tc>
          <w:tcPr>
            <w:tcW w:w="105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9</w:t>
            </w:r>
          </w:p>
        </w:tc>
        <w:tc>
          <w:tcPr>
            <w:tcW w:w="876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0</w:t>
            </w:r>
          </w:p>
        </w:tc>
        <w:tc>
          <w:tcPr>
            <w:tcW w:w="1485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5</w:t>
            </w:r>
          </w:p>
        </w:tc>
      </w:tr>
      <w:tr w:rsidR="00972509" w:rsidTr="00CE67FC">
        <w:trPr>
          <w:trHeight w:val="1349"/>
        </w:trPr>
        <w:tc>
          <w:tcPr>
            <w:tcW w:w="1244" w:type="dxa"/>
          </w:tcPr>
          <w:p w:rsidR="00972509" w:rsidRPr="00681950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AUTUMN</w:t>
            </w:r>
          </w:p>
        </w:tc>
        <w:tc>
          <w:tcPr>
            <w:tcW w:w="2509" w:type="dxa"/>
            <w:gridSpan w:val="3"/>
            <w:shd w:val="clear" w:color="auto" w:fill="auto"/>
          </w:tcPr>
          <w:p w:rsidR="00972509" w:rsidRPr="001E45E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Number – Place Value</w:t>
            </w:r>
          </w:p>
        </w:tc>
        <w:tc>
          <w:tcPr>
            <w:tcW w:w="3333" w:type="dxa"/>
            <w:gridSpan w:val="4"/>
          </w:tcPr>
          <w:p w:rsidR="00972509" w:rsidRPr="001E45E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 xml:space="preserve">Number – </w:t>
            </w:r>
          </w:p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Addition and subtraction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  <w:shd w:val="clear" w:color="auto" w:fill="E7E6E6" w:themeFill="background2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38" w:type="dxa"/>
            <w:gridSpan w:val="2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Number –</w:t>
            </w:r>
          </w:p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Addition and subtraction</w:t>
            </w:r>
          </w:p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3051" w:type="dxa"/>
            <w:gridSpan w:val="3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Multiplication and division</w:t>
            </w:r>
          </w:p>
        </w:tc>
        <w:tc>
          <w:tcPr>
            <w:tcW w:w="1166" w:type="dxa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Assessment</w:t>
            </w:r>
            <w:r w:rsidRPr="00930EA8">
              <w:rPr>
                <w:rFonts w:ascii="NTPreCursivefk" w:hAnsi="NTPreCursivef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  <w:shd w:val="clear" w:color="auto" w:fill="E7E6E6" w:themeFill="background2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</w:tbl>
    <w:p w:rsidR="00972509" w:rsidRDefault="00972509" w:rsidP="00972509">
      <w:pPr>
        <w:rPr>
          <w:rFonts w:ascii="NTPreCursivefk" w:hAnsi="NTPreCursivefk"/>
          <w:sz w:val="28"/>
          <w:szCs w:val="28"/>
        </w:rPr>
      </w:pPr>
    </w:p>
    <w:tbl>
      <w:tblPr>
        <w:tblStyle w:val="TableGrid"/>
        <w:tblW w:w="14523" w:type="dxa"/>
        <w:tblLook w:val="04A0" w:firstRow="1" w:lastRow="0" w:firstColumn="1" w:lastColumn="0" w:noHBand="0" w:noVBand="1"/>
      </w:tblPr>
      <w:tblGrid>
        <w:gridCol w:w="966"/>
        <w:gridCol w:w="961"/>
        <w:gridCol w:w="740"/>
        <w:gridCol w:w="893"/>
        <w:gridCol w:w="1044"/>
        <w:gridCol w:w="799"/>
        <w:gridCol w:w="729"/>
        <w:gridCol w:w="1160"/>
        <w:gridCol w:w="1479"/>
        <w:gridCol w:w="1438"/>
        <w:gridCol w:w="1438"/>
        <w:gridCol w:w="1438"/>
        <w:gridCol w:w="1438"/>
      </w:tblGrid>
      <w:tr w:rsidR="00972509" w:rsidTr="00CE67FC">
        <w:trPr>
          <w:trHeight w:val="557"/>
        </w:trPr>
        <w:tc>
          <w:tcPr>
            <w:tcW w:w="965" w:type="dxa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68" w:type="dxa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</w:p>
        </w:tc>
        <w:tc>
          <w:tcPr>
            <w:tcW w:w="74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2</w:t>
            </w:r>
          </w:p>
        </w:tc>
        <w:tc>
          <w:tcPr>
            <w:tcW w:w="862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3</w:t>
            </w:r>
          </w:p>
        </w:tc>
        <w:tc>
          <w:tcPr>
            <w:tcW w:w="104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4</w:t>
            </w:r>
          </w:p>
        </w:tc>
        <w:tc>
          <w:tcPr>
            <w:tcW w:w="79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5</w:t>
            </w:r>
          </w:p>
        </w:tc>
        <w:tc>
          <w:tcPr>
            <w:tcW w:w="72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6</w:t>
            </w:r>
          </w:p>
        </w:tc>
        <w:tc>
          <w:tcPr>
            <w:tcW w:w="117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7</w:t>
            </w:r>
          </w:p>
        </w:tc>
        <w:tc>
          <w:tcPr>
            <w:tcW w:w="139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8</w:t>
            </w:r>
          </w:p>
        </w:tc>
        <w:tc>
          <w:tcPr>
            <w:tcW w:w="1461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9</w:t>
            </w:r>
          </w:p>
        </w:tc>
        <w:tc>
          <w:tcPr>
            <w:tcW w:w="1461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0</w:t>
            </w:r>
          </w:p>
        </w:tc>
        <w:tc>
          <w:tcPr>
            <w:tcW w:w="1461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2</w:t>
            </w:r>
          </w:p>
        </w:tc>
      </w:tr>
      <w:tr w:rsidR="00972509" w:rsidTr="00CE67FC">
        <w:trPr>
          <w:trHeight w:val="272"/>
        </w:trPr>
        <w:tc>
          <w:tcPr>
            <w:tcW w:w="964" w:type="dxa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SPRING</w:t>
            </w:r>
          </w:p>
        </w:tc>
        <w:tc>
          <w:tcPr>
            <w:tcW w:w="2606" w:type="dxa"/>
            <w:gridSpan w:val="3"/>
          </w:tcPr>
          <w:p w:rsidR="0097250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Multiplication and division </w:t>
            </w:r>
          </w:p>
        </w:tc>
        <w:tc>
          <w:tcPr>
            <w:tcW w:w="72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Statistics </w:t>
            </w:r>
          </w:p>
        </w:tc>
        <w:tc>
          <w:tcPr>
            <w:tcW w:w="72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Money </w:t>
            </w:r>
          </w:p>
        </w:tc>
        <w:tc>
          <w:tcPr>
            <w:tcW w:w="729" w:type="dxa"/>
            <w:shd w:val="clear" w:color="auto" w:fill="E7E6E6" w:themeFill="background2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97250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Measurement – Length</w:t>
            </w:r>
          </w:p>
          <w:p w:rsidR="0097250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and capacity</w:t>
            </w:r>
          </w:p>
        </w:tc>
        <w:tc>
          <w:tcPr>
            <w:tcW w:w="4383" w:type="dxa"/>
            <w:gridSpan w:val="3"/>
          </w:tcPr>
          <w:p w:rsidR="00972509" w:rsidRPr="00681950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Fractions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</w:tr>
    </w:tbl>
    <w:p w:rsidR="00972509" w:rsidRDefault="00972509" w:rsidP="00972509">
      <w:pPr>
        <w:rPr>
          <w:rFonts w:ascii="NTPreCursivefk" w:hAnsi="NTPreCursivefk"/>
          <w:sz w:val="28"/>
          <w:szCs w:val="28"/>
        </w:rPr>
      </w:pPr>
    </w:p>
    <w:tbl>
      <w:tblPr>
        <w:tblStyle w:val="TableGrid"/>
        <w:tblW w:w="14525" w:type="dxa"/>
        <w:tblLook w:val="04A0" w:firstRow="1" w:lastRow="0" w:firstColumn="1" w:lastColumn="0" w:noHBand="0" w:noVBand="1"/>
      </w:tblPr>
      <w:tblGrid>
        <w:gridCol w:w="1108"/>
        <w:gridCol w:w="731"/>
        <w:gridCol w:w="731"/>
        <w:gridCol w:w="1123"/>
        <w:gridCol w:w="729"/>
        <w:gridCol w:w="729"/>
        <w:gridCol w:w="729"/>
        <w:gridCol w:w="932"/>
        <w:gridCol w:w="1228"/>
        <w:gridCol w:w="1121"/>
        <w:gridCol w:w="1044"/>
        <w:gridCol w:w="729"/>
        <w:gridCol w:w="729"/>
        <w:gridCol w:w="1113"/>
        <w:gridCol w:w="1020"/>
        <w:gridCol w:w="729"/>
      </w:tblGrid>
      <w:tr w:rsidR="00972509" w:rsidTr="00CE67FC">
        <w:trPr>
          <w:trHeight w:val="674"/>
        </w:trPr>
        <w:tc>
          <w:tcPr>
            <w:tcW w:w="1108" w:type="dxa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31" w:type="dxa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</w:p>
        </w:tc>
        <w:tc>
          <w:tcPr>
            <w:tcW w:w="731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2</w:t>
            </w:r>
          </w:p>
        </w:tc>
        <w:tc>
          <w:tcPr>
            <w:tcW w:w="1123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3</w:t>
            </w:r>
          </w:p>
        </w:tc>
        <w:tc>
          <w:tcPr>
            <w:tcW w:w="72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4</w:t>
            </w:r>
          </w:p>
        </w:tc>
        <w:tc>
          <w:tcPr>
            <w:tcW w:w="72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5</w:t>
            </w:r>
          </w:p>
        </w:tc>
        <w:tc>
          <w:tcPr>
            <w:tcW w:w="72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6</w:t>
            </w:r>
          </w:p>
        </w:tc>
        <w:tc>
          <w:tcPr>
            <w:tcW w:w="932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7</w:t>
            </w:r>
          </w:p>
        </w:tc>
        <w:tc>
          <w:tcPr>
            <w:tcW w:w="122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8</w:t>
            </w:r>
          </w:p>
        </w:tc>
        <w:tc>
          <w:tcPr>
            <w:tcW w:w="1121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9</w:t>
            </w:r>
          </w:p>
        </w:tc>
        <w:tc>
          <w:tcPr>
            <w:tcW w:w="104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0</w:t>
            </w:r>
          </w:p>
        </w:tc>
        <w:tc>
          <w:tcPr>
            <w:tcW w:w="72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5</w:t>
            </w:r>
          </w:p>
        </w:tc>
      </w:tr>
      <w:tr w:rsidR="00972509" w:rsidTr="00CE67FC">
        <w:trPr>
          <w:trHeight w:val="1349"/>
        </w:trPr>
        <w:tc>
          <w:tcPr>
            <w:tcW w:w="1108" w:type="dxa"/>
          </w:tcPr>
          <w:p w:rsidR="00972509" w:rsidRPr="00681950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SUMMER</w:t>
            </w:r>
          </w:p>
        </w:tc>
        <w:tc>
          <w:tcPr>
            <w:tcW w:w="1462" w:type="dxa"/>
            <w:gridSpan w:val="2"/>
            <w:shd w:val="clear" w:color="auto" w:fill="FFFFFF" w:themeFill="background1"/>
          </w:tcPr>
          <w:p w:rsidR="00972509" w:rsidRPr="00AC6472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AC6472">
              <w:rPr>
                <w:rFonts w:ascii="NTPreCursivefk" w:hAnsi="NTPreCursivefk"/>
                <w:b/>
                <w:sz w:val="28"/>
                <w:szCs w:val="28"/>
              </w:rPr>
              <w:t>Measurement –</w:t>
            </w:r>
          </w:p>
          <w:p w:rsidR="00972509" w:rsidRPr="00AC6472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Time</w:t>
            </w:r>
          </w:p>
          <w:p w:rsidR="00972509" w:rsidRPr="001E45E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972509" w:rsidRPr="00700CB2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Perimeter</w:t>
            </w:r>
          </w:p>
        </w:tc>
        <w:tc>
          <w:tcPr>
            <w:tcW w:w="1458" w:type="dxa"/>
            <w:gridSpan w:val="2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Geometry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729" w:type="dxa"/>
            <w:shd w:val="clear" w:color="auto" w:fill="D9D9D9" w:themeFill="background1" w:themeFillShade="D9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32" w:type="dxa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Revision</w:t>
            </w:r>
          </w:p>
        </w:tc>
        <w:tc>
          <w:tcPr>
            <w:tcW w:w="1228" w:type="dxa"/>
            <w:shd w:val="clear" w:color="auto" w:fill="FFFFFF" w:themeFill="background1"/>
          </w:tcPr>
          <w:p w:rsidR="00972509" w:rsidRPr="009E3F83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E3F83">
              <w:rPr>
                <w:rFonts w:ascii="NTPreCursivefk" w:hAnsi="NTPreCursivefk"/>
                <w:b/>
                <w:sz w:val="28"/>
                <w:szCs w:val="28"/>
              </w:rPr>
              <w:t>Assessment</w:t>
            </w:r>
          </w:p>
        </w:tc>
        <w:tc>
          <w:tcPr>
            <w:tcW w:w="1121" w:type="dxa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 xml:space="preserve">Geometry – </w:t>
            </w:r>
          </w:p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Properties of shape</w:t>
            </w:r>
          </w:p>
        </w:tc>
        <w:tc>
          <w:tcPr>
            <w:tcW w:w="1044" w:type="dxa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Statistics </w:t>
            </w:r>
          </w:p>
        </w:tc>
        <w:tc>
          <w:tcPr>
            <w:tcW w:w="2571" w:type="dxa"/>
            <w:gridSpan w:val="3"/>
            <w:shd w:val="clear" w:color="auto" w:fill="FFFFFF" w:themeFill="background1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Problem solving and reasoning</w:t>
            </w:r>
          </w:p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gridSpan w:val="2"/>
            <w:shd w:val="clear" w:color="auto" w:fill="D9D9D9" w:themeFill="background1" w:themeFillShade="D9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</w:tbl>
    <w:p w:rsidR="00972509" w:rsidRDefault="00972509" w:rsidP="00972509">
      <w:pPr>
        <w:rPr>
          <w:rFonts w:ascii="NTPreCursivefk" w:hAnsi="NTPreCursivefk"/>
          <w:sz w:val="28"/>
          <w:szCs w:val="28"/>
        </w:rPr>
      </w:pPr>
    </w:p>
    <w:p w:rsidR="00972509" w:rsidRDefault="00972509" w:rsidP="00972509">
      <w:pPr>
        <w:jc w:val="both"/>
        <w:rPr>
          <w:rFonts w:ascii="NTPreCursive" w:hAnsi="NTPreCursive"/>
          <w:sz w:val="28"/>
          <w:szCs w:val="28"/>
        </w:rPr>
      </w:pPr>
    </w:p>
    <w:p w:rsidR="00972509" w:rsidRPr="00294EAB" w:rsidRDefault="00972509" w:rsidP="00972509">
      <w:pPr>
        <w:jc w:val="both"/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 xml:space="preserve">Weeks shaded grey represent theme weeks, such as Design &amp;Technology week, when daily maths teaching does not take place. </w:t>
      </w:r>
    </w:p>
    <w:p w:rsidR="00972509" w:rsidRDefault="00972509">
      <w:pPr>
        <w:rPr>
          <w:rFonts w:ascii="NTPreCursive" w:hAnsi="NTPreCursive"/>
          <w:sz w:val="28"/>
          <w:szCs w:val="28"/>
        </w:rPr>
      </w:pPr>
    </w:p>
    <w:p w:rsidR="00972509" w:rsidRDefault="00972509" w:rsidP="00972509">
      <w:pPr>
        <w:jc w:val="center"/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lastRenderedPageBreak/>
        <w:t>Y4</w:t>
      </w:r>
      <w:r w:rsidRPr="00681950">
        <w:rPr>
          <w:rFonts w:ascii="NTPreCursivefk" w:hAnsi="NTPreCursivefk"/>
          <w:b/>
          <w:sz w:val="28"/>
          <w:szCs w:val="28"/>
          <w:u w:val="single"/>
        </w:rPr>
        <w:t xml:space="preserve"> Maths Overview</w:t>
      </w: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1233"/>
        <w:gridCol w:w="753"/>
        <w:gridCol w:w="745"/>
        <w:gridCol w:w="943"/>
        <w:gridCol w:w="746"/>
        <w:gridCol w:w="747"/>
        <w:gridCol w:w="747"/>
        <w:gridCol w:w="1005"/>
        <w:gridCol w:w="821"/>
        <w:gridCol w:w="1049"/>
        <w:gridCol w:w="872"/>
        <w:gridCol w:w="1479"/>
        <w:gridCol w:w="782"/>
        <w:gridCol w:w="782"/>
        <w:gridCol w:w="989"/>
        <w:gridCol w:w="821"/>
      </w:tblGrid>
      <w:tr w:rsidR="00972509" w:rsidTr="00CE67FC">
        <w:trPr>
          <w:trHeight w:val="674"/>
        </w:trPr>
        <w:tc>
          <w:tcPr>
            <w:tcW w:w="1231" w:type="dxa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60" w:type="dxa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</w:p>
        </w:tc>
        <w:tc>
          <w:tcPr>
            <w:tcW w:w="74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2</w:t>
            </w:r>
          </w:p>
        </w:tc>
        <w:tc>
          <w:tcPr>
            <w:tcW w:w="92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3</w:t>
            </w:r>
          </w:p>
        </w:tc>
        <w:tc>
          <w:tcPr>
            <w:tcW w:w="751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4</w:t>
            </w:r>
          </w:p>
        </w:tc>
        <w:tc>
          <w:tcPr>
            <w:tcW w:w="752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5</w:t>
            </w:r>
          </w:p>
        </w:tc>
        <w:tc>
          <w:tcPr>
            <w:tcW w:w="752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6</w:t>
            </w:r>
          </w:p>
        </w:tc>
        <w:tc>
          <w:tcPr>
            <w:tcW w:w="976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7</w:t>
            </w:r>
          </w:p>
        </w:tc>
        <w:tc>
          <w:tcPr>
            <w:tcW w:w="816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8</w:t>
            </w:r>
          </w:p>
        </w:tc>
        <w:tc>
          <w:tcPr>
            <w:tcW w:w="113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9</w:t>
            </w:r>
          </w:p>
        </w:tc>
        <w:tc>
          <w:tcPr>
            <w:tcW w:w="91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0</w:t>
            </w:r>
          </w:p>
        </w:tc>
        <w:tc>
          <w:tcPr>
            <w:tcW w:w="129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5</w:t>
            </w:r>
          </w:p>
        </w:tc>
      </w:tr>
      <w:tr w:rsidR="00972509" w:rsidTr="00CE67FC">
        <w:trPr>
          <w:trHeight w:val="1349"/>
        </w:trPr>
        <w:tc>
          <w:tcPr>
            <w:tcW w:w="1244" w:type="dxa"/>
          </w:tcPr>
          <w:p w:rsidR="00972509" w:rsidRPr="00681950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AUTUMN</w:t>
            </w:r>
          </w:p>
        </w:tc>
        <w:tc>
          <w:tcPr>
            <w:tcW w:w="2509" w:type="dxa"/>
            <w:gridSpan w:val="3"/>
            <w:shd w:val="clear" w:color="auto" w:fill="auto"/>
          </w:tcPr>
          <w:p w:rsidR="00972509" w:rsidRPr="001E45E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Number – Place Value</w:t>
            </w:r>
          </w:p>
        </w:tc>
        <w:tc>
          <w:tcPr>
            <w:tcW w:w="3333" w:type="dxa"/>
            <w:gridSpan w:val="4"/>
          </w:tcPr>
          <w:p w:rsidR="00972509" w:rsidRPr="001E45E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 xml:space="preserve">Number – </w:t>
            </w:r>
          </w:p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  <w:r w:rsidRPr="001E45E9">
              <w:rPr>
                <w:rFonts w:ascii="NTPreCursivefk" w:hAnsi="NTPreCursivefk"/>
                <w:b/>
                <w:sz w:val="28"/>
                <w:szCs w:val="28"/>
              </w:rPr>
              <w:t>Addition and subtraction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  <w:shd w:val="clear" w:color="auto" w:fill="E7E6E6" w:themeFill="background2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3723" w:type="dxa"/>
            <w:gridSpan w:val="3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Number –</w:t>
            </w:r>
          </w:p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Addition and subtraction</w:t>
            </w:r>
          </w:p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3"/>
          </w:tcPr>
          <w:p w:rsidR="0097250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Number – </w:t>
            </w:r>
          </w:p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Multiplication and division</w:t>
            </w:r>
          </w:p>
        </w:tc>
        <w:tc>
          <w:tcPr>
            <w:tcW w:w="845" w:type="dxa"/>
            <w:shd w:val="clear" w:color="auto" w:fill="E7E6E6" w:themeFill="background2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</w:tbl>
    <w:p w:rsidR="00972509" w:rsidRDefault="00972509" w:rsidP="00972509">
      <w:pPr>
        <w:rPr>
          <w:rFonts w:ascii="NTPreCursivefk" w:hAnsi="NTPreCursivefk"/>
          <w:sz w:val="28"/>
          <w:szCs w:val="28"/>
        </w:rPr>
      </w:pPr>
    </w:p>
    <w:tbl>
      <w:tblPr>
        <w:tblStyle w:val="TableGrid"/>
        <w:tblW w:w="14529" w:type="dxa"/>
        <w:tblLook w:val="04A0" w:firstRow="1" w:lastRow="0" w:firstColumn="1" w:lastColumn="0" w:noHBand="0" w:noVBand="1"/>
      </w:tblPr>
      <w:tblGrid>
        <w:gridCol w:w="1004"/>
        <w:gridCol w:w="1050"/>
        <w:gridCol w:w="931"/>
        <w:gridCol w:w="1332"/>
        <w:gridCol w:w="758"/>
        <w:gridCol w:w="759"/>
        <w:gridCol w:w="758"/>
        <w:gridCol w:w="1313"/>
        <w:gridCol w:w="1313"/>
        <w:gridCol w:w="1315"/>
        <w:gridCol w:w="1461"/>
        <w:gridCol w:w="1315"/>
        <w:gridCol w:w="1220"/>
      </w:tblGrid>
      <w:tr w:rsidR="00972509" w:rsidTr="00CE67FC">
        <w:trPr>
          <w:trHeight w:val="590"/>
        </w:trPr>
        <w:tc>
          <w:tcPr>
            <w:tcW w:w="1004" w:type="dxa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059" w:type="dxa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</w:p>
        </w:tc>
        <w:tc>
          <w:tcPr>
            <w:tcW w:w="93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2</w:t>
            </w:r>
          </w:p>
        </w:tc>
        <w:tc>
          <w:tcPr>
            <w:tcW w:w="1351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3</w:t>
            </w:r>
          </w:p>
        </w:tc>
        <w:tc>
          <w:tcPr>
            <w:tcW w:w="75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4</w:t>
            </w:r>
          </w:p>
        </w:tc>
        <w:tc>
          <w:tcPr>
            <w:tcW w:w="76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5</w:t>
            </w:r>
          </w:p>
        </w:tc>
        <w:tc>
          <w:tcPr>
            <w:tcW w:w="75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6</w:t>
            </w:r>
          </w:p>
        </w:tc>
        <w:tc>
          <w:tcPr>
            <w:tcW w:w="1332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7</w:t>
            </w:r>
          </w:p>
        </w:tc>
        <w:tc>
          <w:tcPr>
            <w:tcW w:w="1332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8</w:t>
            </w:r>
          </w:p>
        </w:tc>
        <w:tc>
          <w:tcPr>
            <w:tcW w:w="133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9</w:t>
            </w:r>
          </w:p>
        </w:tc>
        <w:tc>
          <w:tcPr>
            <w:tcW w:w="1332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12</w:t>
            </w:r>
          </w:p>
        </w:tc>
      </w:tr>
      <w:tr w:rsidR="00972509" w:rsidTr="00CE67FC">
        <w:trPr>
          <w:trHeight w:val="288"/>
        </w:trPr>
        <w:tc>
          <w:tcPr>
            <w:tcW w:w="1004" w:type="dxa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930EA8">
              <w:rPr>
                <w:rFonts w:ascii="NTPreCursivefk" w:hAnsi="NTPreCursivefk"/>
                <w:b/>
                <w:sz w:val="28"/>
                <w:szCs w:val="28"/>
              </w:rPr>
              <w:t>SPRING</w:t>
            </w:r>
          </w:p>
        </w:tc>
        <w:tc>
          <w:tcPr>
            <w:tcW w:w="1996" w:type="dxa"/>
            <w:gridSpan w:val="2"/>
          </w:tcPr>
          <w:p w:rsidR="0097250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Number - Multiplication and division </w:t>
            </w:r>
          </w:p>
        </w:tc>
        <w:tc>
          <w:tcPr>
            <w:tcW w:w="2870" w:type="dxa"/>
            <w:gridSpan w:val="3"/>
          </w:tcPr>
          <w:p w:rsidR="0097250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Number – Fractions </w:t>
            </w:r>
          </w:p>
        </w:tc>
        <w:tc>
          <w:tcPr>
            <w:tcW w:w="759" w:type="dxa"/>
            <w:shd w:val="clear" w:color="auto" w:fill="E7E6E6" w:themeFill="background2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3998" w:type="dxa"/>
            <w:gridSpan w:val="3"/>
          </w:tcPr>
          <w:p w:rsidR="0097250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Number – Decimals </w:t>
            </w:r>
          </w:p>
        </w:tc>
        <w:tc>
          <w:tcPr>
            <w:tcW w:w="1333" w:type="dxa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Measurement – Time and money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</w:tr>
    </w:tbl>
    <w:p w:rsidR="00972509" w:rsidRDefault="00972509" w:rsidP="00972509">
      <w:pPr>
        <w:rPr>
          <w:rFonts w:ascii="NTPreCursivefk" w:hAnsi="NTPreCursivefk"/>
          <w:sz w:val="28"/>
          <w:szCs w:val="28"/>
        </w:r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1108"/>
        <w:gridCol w:w="1461"/>
        <w:gridCol w:w="1461"/>
        <w:gridCol w:w="729"/>
        <w:gridCol w:w="729"/>
        <w:gridCol w:w="729"/>
        <w:gridCol w:w="729"/>
        <w:gridCol w:w="729"/>
        <w:gridCol w:w="729"/>
        <w:gridCol w:w="1044"/>
        <w:gridCol w:w="932"/>
        <w:gridCol w:w="1228"/>
        <w:gridCol w:w="1044"/>
        <w:gridCol w:w="729"/>
        <w:gridCol w:w="729"/>
        <w:gridCol w:w="729"/>
      </w:tblGrid>
      <w:tr w:rsidR="00972509" w:rsidTr="00CE67FC">
        <w:trPr>
          <w:trHeight w:val="674"/>
        </w:trPr>
        <w:tc>
          <w:tcPr>
            <w:tcW w:w="1135" w:type="dxa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61" w:type="dxa"/>
          </w:tcPr>
          <w:p w:rsidR="00972509" w:rsidRPr="00681950" w:rsidRDefault="00972509" w:rsidP="00CE67FC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</w:p>
        </w:tc>
        <w:tc>
          <w:tcPr>
            <w:tcW w:w="1461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2</w:t>
            </w:r>
          </w:p>
        </w:tc>
        <w:tc>
          <w:tcPr>
            <w:tcW w:w="74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3</w:t>
            </w:r>
          </w:p>
        </w:tc>
        <w:tc>
          <w:tcPr>
            <w:tcW w:w="741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4</w:t>
            </w:r>
          </w:p>
        </w:tc>
        <w:tc>
          <w:tcPr>
            <w:tcW w:w="747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5</w:t>
            </w:r>
          </w:p>
        </w:tc>
        <w:tc>
          <w:tcPr>
            <w:tcW w:w="75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6</w:t>
            </w:r>
          </w:p>
        </w:tc>
        <w:tc>
          <w:tcPr>
            <w:tcW w:w="77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7</w:t>
            </w:r>
          </w:p>
        </w:tc>
        <w:tc>
          <w:tcPr>
            <w:tcW w:w="75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8</w:t>
            </w:r>
          </w:p>
        </w:tc>
        <w:tc>
          <w:tcPr>
            <w:tcW w:w="113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Week 9</w:t>
            </w:r>
          </w:p>
        </w:tc>
        <w:tc>
          <w:tcPr>
            <w:tcW w:w="989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0</w:t>
            </w:r>
          </w:p>
        </w:tc>
        <w:tc>
          <w:tcPr>
            <w:tcW w:w="741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972509" w:rsidRDefault="00972509" w:rsidP="00CE67FC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681950">
              <w:rPr>
                <w:rFonts w:ascii="NTPreCursivefk" w:hAnsi="NTPreCursivefk"/>
                <w:b/>
                <w:sz w:val="28"/>
                <w:szCs w:val="28"/>
              </w:rPr>
              <w:t>Week 1</w:t>
            </w:r>
            <w:r>
              <w:rPr>
                <w:rFonts w:ascii="NTPreCursivefk" w:hAnsi="NTPreCursivefk"/>
                <w:b/>
                <w:sz w:val="28"/>
                <w:szCs w:val="28"/>
              </w:rPr>
              <w:t>5</w:t>
            </w:r>
          </w:p>
        </w:tc>
      </w:tr>
      <w:tr w:rsidR="00972509" w:rsidTr="00CE67FC">
        <w:trPr>
          <w:trHeight w:val="1349"/>
        </w:trPr>
        <w:tc>
          <w:tcPr>
            <w:tcW w:w="1135" w:type="dxa"/>
          </w:tcPr>
          <w:p w:rsidR="00972509" w:rsidRPr="00681950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SUMMER</w:t>
            </w:r>
          </w:p>
        </w:tc>
        <w:tc>
          <w:tcPr>
            <w:tcW w:w="1461" w:type="dxa"/>
            <w:shd w:val="clear" w:color="auto" w:fill="FFFFFF" w:themeFill="background1"/>
          </w:tcPr>
          <w:p w:rsidR="00972509" w:rsidRPr="00AC6472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AC6472">
              <w:rPr>
                <w:rFonts w:ascii="NTPreCursivefk" w:hAnsi="NTPreCursivefk"/>
                <w:b/>
                <w:sz w:val="28"/>
                <w:szCs w:val="28"/>
              </w:rPr>
              <w:t>Measurement –</w:t>
            </w:r>
          </w:p>
          <w:p w:rsidR="00972509" w:rsidRPr="00AC6472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Mass &amp; capacity</w:t>
            </w:r>
          </w:p>
        </w:tc>
        <w:tc>
          <w:tcPr>
            <w:tcW w:w="1461" w:type="dxa"/>
            <w:shd w:val="clear" w:color="auto" w:fill="FFFFFF" w:themeFill="background1"/>
          </w:tcPr>
          <w:p w:rsidR="00972509" w:rsidRPr="00AC6472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AC6472">
              <w:rPr>
                <w:rFonts w:ascii="NTPreCursivefk" w:hAnsi="NTPreCursivefk"/>
                <w:b/>
                <w:sz w:val="28"/>
                <w:szCs w:val="28"/>
              </w:rPr>
              <w:t>Measurement –</w:t>
            </w:r>
          </w:p>
          <w:p w:rsidR="00972509" w:rsidRPr="001E45E9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Length and perimeter</w:t>
            </w:r>
          </w:p>
        </w:tc>
        <w:tc>
          <w:tcPr>
            <w:tcW w:w="2986" w:type="dxa"/>
            <w:gridSpan w:val="4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Geometry – angles, shape and symmetry, position and direction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E7E6E6" w:themeFill="background2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Statistics</w:t>
            </w:r>
          </w:p>
        </w:tc>
        <w:tc>
          <w:tcPr>
            <w:tcW w:w="989" w:type="dxa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Revision </w:t>
            </w:r>
          </w:p>
        </w:tc>
        <w:tc>
          <w:tcPr>
            <w:tcW w:w="743" w:type="dxa"/>
            <w:shd w:val="clear" w:color="auto" w:fill="FFFFFF" w:themeFill="background1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Assessment</w:t>
            </w:r>
          </w:p>
        </w:tc>
        <w:tc>
          <w:tcPr>
            <w:tcW w:w="743" w:type="dxa"/>
            <w:shd w:val="clear" w:color="auto" w:fill="FFFFFF" w:themeFill="background1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Statistics</w:t>
            </w:r>
          </w:p>
        </w:tc>
        <w:tc>
          <w:tcPr>
            <w:tcW w:w="1592" w:type="dxa"/>
            <w:gridSpan w:val="2"/>
            <w:shd w:val="clear" w:color="auto" w:fill="FFFFFF" w:themeFill="background1"/>
          </w:tcPr>
          <w:p w:rsidR="00972509" w:rsidRPr="00930EA8" w:rsidRDefault="00972509" w:rsidP="00CE67FC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Problem solving and reasoning </w:t>
            </w:r>
          </w:p>
        </w:tc>
        <w:tc>
          <w:tcPr>
            <w:tcW w:w="750" w:type="dxa"/>
            <w:shd w:val="clear" w:color="auto" w:fill="E7E6E6" w:themeFill="background2"/>
          </w:tcPr>
          <w:p w:rsidR="00972509" w:rsidRDefault="00972509" w:rsidP="00CE67FC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</w:tbl>
    <w:p w:rsidR="00972509" w:rsidRDefault="00972509" w:rsidP="00972509">
      <w:pPr>
        <w:rPr>
          <w:rFonts w:ascii="NTPreCursivefk" w:hAnsi="NTPreCursivefk"/>
          <w:sz w:val="28"/>
          <w:szCs w:val="28"/>
        </w:rPr>
      </w:pPr>
    </w:p>
    <w:p w:rsidR="00972509" w:rsidRDefault="00972509" w:rsidP="00972509">
      <w:pPr>
        <w:jc w:val="both"/>
        <w:rPr>
          <w:rFonts w:ascii="NTPreCursive" w:hAnsi="NTPreCursive"/>
          <w:sz w:val="28"/>
          <w:szCs w:val="28"/>
        </w:rPr>
      </w:pPr>
    </w:p>
    <w:p w:rsidR="00972509" w:rsidRPr="00294EAB" w:rsidRDefault="00972509" w:rsidP="00972509">
      <w:pPr>
        <w:jc w:val="both"/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 xml:space="preserve">Weeks shaded grey represent theme weeks, such as Design &amp;Technology week, when daily maths teaching does not take place. </w:t>
      </w:r>
    </w:p>
    <w:p w:rsidR="00972509" w:rsidRPr="00A67046" w:rsidRDefault="00972509" w:rsidP="00972509">
      <w:pPr>
        <w:jc w:val="center"/>
        <w:rPr>
          <w:rFonts w:ascii="NTPreCursive" w:hAnsi="NTPreCursive"/>
          <w:b/>
          <w:sz w:val="28"/>
          <w:szCs w:val="28"/>
          <w:u w:val="single"/>
        </w:rPr>
      </w:pPr>
      <w:r w:rsidRPr="00A67046">
        <w:rPr>
          <w:rFonts w:ascii="NTPreCursive" w:hAnsi="NTPreCursive"/>
          <w:b/>
          <w:sz w:val="28"/>
          <w:szCs w:val="28"/>
          <w:u w:val="single"/>
        </w:rPr>
        <w:lastRenderedPageBreak/>
        <w:t>Y5 Maths Overview</w:t>
      </w:r>
    </w:p>
    <w:tbl>
      <w:tblPr>
        <w:tblStyle w:val="TableGrid"/>
        <w:tblW w:w="13557" w:type="dxa"/>
        <w:tblLayout w:type="fixed"/>
        <w:tblLook w:val="04A0" w:firstRow="1" w:lastRow="0" w:firstColumn="1" w:lastColumn="0" w:noHBand="0" w:noVBand="1"/>
      </w:tblPr>
      <w:tblGrid>
        <w:gridCol w:w="1199"/>
        <w:gridCol w:w="828"/>
        <w:gridCol w:w="829"/>
        <w:gridCol w:w="829"/>
        <w:gridCol w:w="829"/>
        <w:gridCol w:w="798"/>
        <w:gridCol w:w="798"/>
        <w:gridCol w:w="903"/>
        <w:gridCol w:w="829"/>
        <w:gridCol w:w="803"/>
        <w:gridCol w:w="803"/>
        <w:gridCol w:w="803"/>
        <w:gridCol w:w="803"/>
        <w:gridCol w:w="798"/>
        <w:gridCol w:w="798"/>
        <w:gridCol w:w="12"/>
        <w:gridCol w:w="895"/>
      </w:tblGrid>
      <w:tr w:rsidR="00972509" w:rsidRPr="00A67046" w:rsidTr="00CE67FC">
        <w:trPr>
          <w:trHeight w:val="674"/>
        </w:trPr>
        <w:tc>
          <w:tcPr>
            <w:tcW w:w="1199" w:type="dxa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828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b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</w:t>
            </w:r>
          </w:p>
        </w:tc>
        <w:tc>
          <w:tcPr>
            <w:tcW w:w="829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2</w:t>
            </w:r>
          </w:p>
        </w:tc>
        <w:tc>
          <w:tcPr>
            <w:tcW w:w="829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3</w:t>
            </w:r>
          </w:p>
        </w:tc>
        <w:tc>
          <w:tcPr>
            <w:tcW w:w="829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4</w:t>
            </w:r>
          </w:p>
        </w:tc>
        <w:tc>
          <w:tcPr>
            <w:tcW w:w="798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5</w:t>
            </w:r>
          </w:p>
        </w:tc>
        <w:tc>
          <w:tcPr>
            <w:tcW w:w="798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6</w:t>
            </w:r>
          </w:p>
        </w:tc>
        <w:tc>
          <w:tcPr>
            <w:tcW w:w="903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7</w:t>
            </w:r>
          </w:p>
        </w:tc>
        <w:tc>
          <w:tcPr>
            <w:tcW w:w="829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8</w:t>
            </w:r>
          </w:p>
        </w:tc>
        <w:tc>
          <w:tcPr>
            <w:tcW w:w="803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9</w:t>
            </w:r>
          </w:p>
        </w:tc>
        <w:tc>
          <w:tcPr>
            <w:tcW w:w="803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10</w:t>
            </w:r>
          </w:p>
        </w:tc>
        <w:tc>
          <w:tcPr>
            <w:tcW w:w="803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11</w:t>
            </w:r>
          </w:p>
        </w:tc>
        <w:tc>
          <w:tcPr>
            <w:tcW w:w="803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12</w:t>
            </w:r>
          </w:p>
        </w:tc>
        <w:tc>
          <w:tcPr>
            <w:tcW w:w="798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13</w:t>
            </w:r>
          </w:p>
        </w:tc>
        <w:tc>
          <w:tcPr>
            <w:tcW w:w="798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14</w:t>
            </w:r>
          </w:p>
        </w:tc>
        <w:tc>
          <w:tcPr>
            <w:tcW w:w="907" w:type="dxa"/>
            <w:gridSpan w:val="2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15</w:t>
            </w:r>
          </w:p>
        </w:tc>
      </w:tr>
      <w:tr w:rsidR="00972509" w:rsidRPr="00A67046" w:rsidTr="00CE67FC">
        <w:trPr>
          <w:trHeight w:val="787"/>
        </w:trPr>
        <w:tc>
          <w:tcPr>
            <w:tcW w:w="1199" w:type="dxa"/>
          </w:tcPr>
          <w:p w:rsidR="00972509" w:rsidRPr="00A67046" w:rsidRDefault="00972509" w:rsidP="00CE67FC">
            <w:pPr>
              <w:rPr>
                <w:rFonts w:ascii="NTPreCursive" w:hAnsi="NTPreCursive"/>
                <w:b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AUTUMN</w:t>
            </w:r>
          </w:p>
        </w:tc>
        <w:tc>
          <w:tcPr>
            <w:tcW w:w="828" w:type="dxa"/>
            <w:shd w:val="clear" w:color="auto" w:fill="E7E6E6" w:themeFill="background2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2487" w:type="dxa"/>
            <w:gridSpan w:val="3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 xml:space="preserve">number and place value </w:t>
            </w:r>
          </w:p>
        </w:tc>
        <w:tc>
          <w:tcPr>
            <w:tcW w:w="1596" w:type="dxa"/>
            <w:gridSpan w:val="2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addition and subtraction</w:t>
            </w:r>
          </w:p>
        </w:tc>
        <w:tc>
          <w:tcPr>
            <w:tcW w:w="903" w:type="dxa"/>
            <w:shd w:val="clear" w:color="auto" w:fill="EDEDED" w:themeFill="accent3" w:themeFillTint="33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harvest</w:t>
            </w:r>
          </w:p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E7E6E6" w:themeFill="background2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design week</w:t>
            </w:r>
          </w:p>
        </w:tc>
        <w:tc>
          <w:tcPr>
            <w:tcW w:w="1606" w:type="dxa"/>
            <w:gridSpan w:val="2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addition and subtraction</w:t>
            </w:r>
          </w:p>
        </w:tc>
        <w:tc>
          <w:tcPr>
            <w:tcW w:w="3214" w:type="dxa"/>
            <w:gridSpan w:val="5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multiplication and division</w:t>
            </w:r>
          </w:p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EDEDED" w:themeFill="accent3" w:themeFillTint="33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 xml:space="preserve">assess </w:t>
            </w:r>
          </w:p>
        </w:tc>
      </w:tr>
    </w:tbl>
    <w:p w:rsidR="00972509" w:rsidRPr="00A67046" w:rsidRDefault="00972509" w:rsidP="00972509">
      <w:pPr>
        <w:rPr>
          <w:rFonts w:ascii="NTPreCursive" w:hAnsi="NTPreCursive"/>
          <w:sz w:val="28"/>
          <w:szCs w:val="28"/>
        </w:rPr>
      </w:pPr>
    </w:p>
    <w:tbl>
      <w:tblPr>
        <w:tblStyle w:val="TableGrid"/>
        <w:tblW w:w="13539" w:type="dxa"/>
        <w:tblLook w:val="04A0" w:firstRow="1" w:lastRow="0" w:firstColumn="1" w:lastColumn="0" w:noHBand="0" w:noVBand="1"/>
      </w:tblPr>
      <w:tblGrid>
        <w:gridCol w:w="1490"/>
        <w:gridCol w:w="998"/>
        <w:gridCol w:w="1002"/>
        <w:gridCol w:w="1003"/>
        <w:gridCol w:w="1003"/>
        <w:gridCol w:w="1005"/>
        <w:gridCol w:w="1008"/>
        <w:gridCol w:w="1003"/>
        <w:gridCol w:w="1003"/>
        <w:gridCol w:w="1003"/>
        <w:gridCol w:w="1003"/>
        <w:gridCol w:w="1003"/>
        <w:gridCol w:w="1015"/>
      </w:tblGrid>
      <w:tr w:rsidR="00972509" w:rsidRPr="00A67046" w:rsidTr="00CE67FC">
        <w:trPr>
          <w:trHeight w:val="454"/>
        </w:trPr>
        <w:tc>
          <w:tcPr>
            <w:tcW w:w="1490" w:type="dxa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998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b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</w:t>
            </w:r>
          </w:p>
        </w:tc>
        <w:tc>
          <w:tcPr>
            <w:tcW w:w="1002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2</w:t>
            </w:r>
          </w:p>
        </w:tc>
        <w:tc>
          <w:tcPr>
            <w:tcW w:w="1003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3</w:t>
            </w:r>
          </w:p>
        </w:tc>
        <w:tc>
          <w:tcPr>
            <w:tcW w:w="1003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4</w:t>
            </w:r>
          </w:p>
        </w:tc>
        <w:tc>
          <w:tcPr>
            <w:tcW w:w="1004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5</w:t>
            </w:r>
          </w:p>
        </w:tc>
        <w:tc>
          <w:tcPr>
            <w:tcW w:w="1008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6</w:t>
            </w:r>
          </w:p>
        </w:tc>
        <w:tc>
          <w:tcPr>
            <w:tcW w:w="1003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7</w:t>
            </w:r>
          </w:p>
        </w:tc>
        <w:tc>
          <w:tcPr>
            <w:tcW w:w="1003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8</w:t>
            </w:r>
          </w:p>
        </w:tc>
        <w:tc>
          <w:tcPr>
            <w:tcW w:w="1003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9</w:t>
            </w:r>
          </w:p>
        </w:tc>
        <w:tc>
          <w:tcPr>
            <w:tcW w:w="1003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10</w:t>
            </w:r>
          </w:p>
        </w:tc>
        <w:tc>
          <w:tcPr>
            <w:tcW w:w="1003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11</w:t>
            </w:r>
          </w:p>
        </w:tc>
        <w:tc>
          <w:tcPr>
            <w:tcW w:w="1015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12</w:t>
            </w:r>
          </w:p>
        </w:tc>
      </w:tr>
      <w:tr w:rsidR="00972509" w:rsidRPr="00A67046" w:rsidTr="00CE67FC">
        <w:trPr>
          <w:trHeight w:val="222"/>
        </w:trPr>
        <w:tc>
          <w:tcPr>
            <w:tcW w:w="1490" w:type="dxa"/>
          </w:tcPr>
          <w:p w:rsidR="00972509" w:rsidRPr="00A67046" w:rsidRDefault="00972509" w:rsidP="00CE67FC">
            <w:pPr>
              <w:rPr>
                <w:rFonts w:ascii="NTPreCursive" w:hAnsi="NTPreCursive"/>
                <w:b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SPRING</w:t>
            </w:r>
          </w:p>
        </w:tc>
        <w:tc>
          <w:tcPr>
            <w:tcW w:w="2000" w:type="dxa"/>
            <w:gridSpan w:val="2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statistics</w:t>
            </w:r>
          </w:p>
        </w:tc>
        <w:tc>
          <w:tcPr>
            <w:tcW w:w="3011" w:type="dxa"/>
            <w:gridSpan w:val="3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length, area, perimeter and volume</w:t>
            </w:r>
          </w:p>
        </w:tc>
        <w:tc>
          <w:tcPr>
            <w:tcW w:w="1008" w:type="dxa"/>
            <w:shd w:val="clear" w:color="auto" w:fill="E7E6E6" w:themeFill="background2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arts week</w:t>
            </w:r>
          </w:p>
        </w:tc>
        <w:tc>
          <w:tcPr>
            <w:tcW w:w="2006" w:type="dxa"/>
            <w:gridSpan w:val="2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multiplication and division</w:t>
            </w:r>
          </w:p>
        </w:tc>
        <w:tc>
          <w:tcPr>
            <w:tcW w:w="2006" w:type="dxa"/>
            <w:gridSpan w:val="2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angles</w:t>
            </w:r>
          </w:p>
        </w:tc>
        <w:tc>
          <w:tcPr>
            <w:tcW w:w="2018" w:type="dxa"/>
            <w:gridSpan w:val="2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reflection and translation</w:t>
            </w:r>
          </w:p>
        </w:tc>
      </w:tr>
    </w:tbl>
    <w:p w:rsidR="00972509" w:rsidRPr="00A67046" w:rsidRDefault="00972509" w:rsidP="00972509">
      <w:pPr>
        <w:rPr>
          <w:rFonts w:ascii="NTPreCursive" w:hAnsi="NTPreCursive"/>
          <w:sz w:val="28"/>
          <w:szCs w:val="28"/>
        </w:rPr>
      </w:pPr>
    </w:p>
    <w:tbl>
      <w:tblPr>
        <w:tblStyle w:val="TableGrid"/>
        <w:tblW w:w="13583" w:type="dxa"/>
        <w:tblLook w:val="04A0" w:firstRow="1" w:lastRow="0" w:firstColumn="1" w:lastColumn="0" w:noHBand="0" w:noVBand="1"/>
      </w:tblPr>
      <w:tblGrid>
        <w:gridCol w:w="1512"/>
        <w:gridCol w:w="904"/>
        <w:gridCol w:w="1012"/>
        <w:gridCol w:w="1012"/>
        <w:gridCol w:w="1021"/>
        <w:gridCol w:w="1014"/>
        <w:gridCol w:w="1014"/>
        <w:gridCol w:w="1015"/>
        <w:gridCol w:w="989"/>
        <w:gridCol w:w="1039"/>
        <w:gridCol w:w="1020"/>
        <w:gridCol w:w="1014"/>
        <w:gridCol w:w="1017"/>
      </w:tblGrid>
      <w:tr w:rsidR="00972509" w:rsidRPr="00A67046" w:rsidTr="00CE67FC">
        <w:trPr>
          <w:trHeight w:val="604"/>
        </w:trPr>
        <w:tc>
          <w:tcPr>
            <w:tcW w:w="1512" w:type="dxa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904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b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</w:t>
            </w:r>
          </w:p>
        </w:tc>
        <w:tc>
          <w:tcPr>
            <w:tcW w:w="1012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2</w:t>
            </w:r>
          </w:p>
        </w:tc>
        <w:tc>
          <w:tcPr>
            <w:tcW w:w="1012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3</w:t>
            </w:r>
          </w:p>
        </w:tc>
        <w:tc>
          <w:tcPr>
            <w:tcW w:w="1020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4</w:t>
            </w:r>
          </w:p>
        </w:tc>
        <w:tc>
          <w:tcPr>
            <w:tcW w:w="1014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5</w:t>
            </w:r>
          </w:p>
        </w:tc>
        <w:tc>
          <w:tcPr>
            <w:tcW w:w="1014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6</w:t>
            </w:r>
          </w:p>
        </w:tc>
        <w:tc>
          <w:tcPr>
            <w:tcW w:w="1014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7</w:t>
            </w:r>
          </w:p>
        </w:tc>
        <w:tc>
          <w:tcPr>
            <w:tcW w:w="989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8</w:t>
            </w:r>
          </w:p>
        </w:tc>
        <w:tc>
          <w:tcPr>
            <w:tcW w:w="1039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9</w:t>
            </w:r>
          </w:p>
        </w:tc>
        <w:tc>
          <w:tcPr>
            <w:tcW w:w="1019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10</w:t>
            </w:r>
          </w:p>
        </w:tc>
        <w:tc>
          <w:tcPr>
            <w:tcW w:w="1014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11</w:t>
            </w:r>
          </w:p>
        </w:tc>
        <w:tc>
          <w:tcPr>
            <w:tcW w:w="1016" w:type="dxa"/>
          </w:tcPr>
          <w:p w:rsidR="00972509" w:rsidRPr="00A67046" w:rsidRDefault="00972509" w:rsidP="00CE67FC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Week 12</w:t>
            </w:r>
          </w:p>
        </w:tc>
      </w:tr>
      <w:tr w:rsidR="00972509" w:rsidRPr="00A67046" w:rsidTr="00CE67FC">
        <w:trPr>
          <w:trHeight w:val="947"/>
        </w:trPr>
        <w:tc>
          <w:tcPr>
            <w:tcW w:w="1512" w:type="dxa"/>
          </w:tcPr>
          <w:p w:rsidR="00972509" w:rsidRPr="00A67046" w:rsidRDefault="00972509" w:rsidP="00CE67FC">
            <w:pPr>
              <w:rPr>
                <w:rFonts w:ascii="NTPreCursive" w:hAnsi="NTPreCursive"/>
                <w:b/>
                <w:sz w:val="28"/>
                <w:szCs w:val="28"/>
              </w:rPr>
            </w:pPr>
            <w:r w:rsidRPr="00A67046">
              <w:rPr>
                <w:rFonts w:ascii="NTPreCursive" w:hAnsi="NTPreCursive"/>
                <w:b/>
                <w:sz w:val="28"/>
                <w:szCs w:val="28"/>
              </w:rPr>
              <w:t>SUMMER</w:t>
            </w:r>
          </w:p>
        </w:tc>
        <w:tc>
          <w:tcPr>
            <w:tcW w:w="3949" w:type="dxa"/>
            <w:gridSpan w:val="4"/>
            <w:shd w:val="clear" w:color="auto" w:fill="FFFFFF" w:themeFill="background1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fractions</w:t>
            </w:r>
          </w:p>
          <w:p w:rsidR="00972509" w:rsidRPr="00A67046" w:rsidRDefault="00972509" w:rsidP="00CE67FC">
            <w:pPr>
              <w:rPr>
                <w:rFonts w:ascii="NTPreCursive" w:hAnsi="NTPreCursive"/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shd w:val="clear" w:color="auto" w:fill="FFFFFF" w:themeFill="background1"/>
          </w:tcPr>
          <w:p w:rsidR="00972509" w:rsidRPr="00A67046" w:rsidRDefault="00972509" w:rsidP="00CE67FC">
            <w:pPr>
              <w:rPr>
                <w:rFonts w:ascii="NTPreCursive" w:hAnsi="NTPreCursive"/>
                <w:b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decimals and percentage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assess</w:t>
            </w:r>
          </w:p>
          <w:p w:rsidR="00972509" w:rsidRPr="00A67046" w:rsidRDefault="00972509" w:rsidP="00CE67FC">
            <w:pPr>
              <w:rPr>
                <w:rFonts w:ascii="NTPreCursive" w:hAnsi="NTPreCursive"/>
                <w:b/>
                <w:sz w:val="28"/>
                <w:szCs w:val="28"/>
              </w:rPr>
            </w:pPr>
          </w:p>
        </w:tc>
        <w:tc>
          <w:tcPr>
            <w:tcW w:w="2059" w:type="dxa"/>
            <w:gridSpan w:val="2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 xml:space="preserve">2d and 3d </w:t>
            </w:r>
          </w:p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 xml:space="preserve">shape </w:t>
            </w:r>
          </w:p>
        </w:tc>
        <w:tc>
          <w:tcPr>
            <w:tcW w:w="2031" w:type="dxa"/>
            <w:gridSpan w:val="2"/>
            <w:shd w:val="clear" w:color="auto" w:fill="EDEDED" w:themeFill="accent3" w:themeFillTint="33"/>
          </w:tcPr>
          <w:p w:rsidR="00972509" w:rsidRPr="00A67046" w:rsidRDefault="00972509" w:rsidP="00CE67FC">
            <w:pPr>
              <w:rPr>
                <w:rFonts w:ascii="NTPreCursive" w:hAnsi="NTPreCursive"/>
                <w:sz w:val="28"/>
                <w:szCs w:val="28"/>
              </w:rPr>
            </w:pPr>
            <w:r w:rsidRPr="00A67046">
              <w:rPr>
                <w:rFonts w:ascii="NTPreCursive" w:hAnsi="NTPreCursive"/>
                <w:sz w:val="28"/>
                <w:szCs w:val="28"/>
              </w:rPr>
              <w:t>wider curriculum</w:t>
            </w:r>
          </w:p>
        </w:tc>
      </w:tr>
    </w:tbl>
    <w:p w:rsidR="00972509" w:rsidRDefault="00972509" w:rsidP="00972509">
      <w:pPr>
        <w:rPr>
          <w:rFonts w:ascii="NTPreCursivefk" w:hAnsi="NTPreCursivefk"/>
          <w:sz w:val="28"/>
          <w:szCs w:val="28"/>
        </w:rPr>
      </w:pPr>
    </w:p>
    <w:p w:rsidR="00972509" w:rsidRDefault="00972509" w:rsidP="00972509">
      <w:pPr>
        <w:jc w:val="both"/>
        <w:rPr>
          <w:rFonts w:ascii="NTPreCursive" w:hAnsi="NTPreCursive"/>
          <w:sz w:val="28"/>
          <w:szCs w:val="28"/>
        </w:rPr>
      </w:pPr>
    </w:p>
    <w:p w:rsidR="00972509" w:rsidRDefault="00972509" w:rsidP="00972509">
      <w:pPr>
        <w:jc w:val="both"/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 xml:space="preserve">Weeks shaded grey represent theme weeks, such as Design &amp;Technology week, when daily maths teaching does not take place. </w:t>
      </w:r>
    </w:p>
    <w:p w:rsidR="00972509" w:rsidRPr="00681950" w:rsidRDefault="00972509" w:rsidP="00972509">
      <w:pPr>
        <w:rPr>
          <w:rFonts w:ascii="NTPreCursivefk" w:hAnsi="NTPreCursivefk"/>
          <w:sz w:val="28"/>
          <w:szCs w:val="28"/>
        </w:rPr>
      </w:pPr>
    </w:p>
    <w:p w:rsidR="00972509" w:rsidRDefault="00972509">
      <w:p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br w:type="page"/>
      </w:r>
    </w:p>
    <w:p w:rsidR="00972509" w:rsidRDefault="00972509" w:rsidP="00972509">
      <w:pPr>
        <w:jc w:val="center"/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lastRenderedPageBreak/>
        <w:t>Y6</w:t>
      </w:r>
      <w:r w:rsidRPr="00681950">
        <w:rPr>
          <w:rFonts w:ascii="NTPreCursivefk" w:hAnsi="NTPreCursivefk"/>
          <w:b/>
          <w:sz w:val="28"/>
          <w:szCs w:val="28"/>
          <w:u w:val="single"/>
        </w:rPr>
        <w:t xml:space="preserve"> Maths Overview</w:t>
      </w: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1219"/>
        <w:gridCol w:w="763"/>
        <w:gridCol w:w="871"/>
        <w:gridCol w:w="774"/>
        <w:gridCol w:w="881"/>
        <w:gridCol w:w="1233"/>
        <w:gridCol w:w="773"/>
        <w:gridCol w:w="803"/>
        <w:gridCol w:w="794"/>
        <w:gridCol w:w="1269"/>
        <w:gridCol w:w="753"/>
        <w:gridCol w:w="753"/>
        <w:gridCol w:w="753"/>
        <w:gridCol w:w="854"/>
        <w:gridCol w:w="1227"/>
        <w:gridCol w:w="794"/>
      </w:tblGrid>
      <w:tr w:rsidR="00972509" w:rsidRPr="00837946" w:rsidTr="00CE67FC">
        <w:trPr>
          <w:trHeight w:val="674"/>
        </w:trPr>
        <w:tc>
          <w:tcPr>
            <w:tcW w:w="1224" w:type="dxa"/>
          </w:tcPr>
          <w:p w:rsidR="00972509" w:rsidRPr="00837946" w:rsidRDefault="00972509" w:rsidP="00CE67FC">
            <w:pPr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766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</w:t>
            </w:r>
          </w:p>
        </w:tc>
        <w:tc>
          <w:tcPr>
            <w:tcW w:w="877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2</w:t>
            </w:r>
          </w:p>
        </w:tc>
        <w:tc>
          <w:tcPr>
            <w:tcW w:w="777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3</w:t>
            </w:r>
          </w:p>
        </w:tc>
        <w:tc>
          <w:tcPr>
            <w:tcW w:w="887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4</w:t>
            </w:r>
          </w:p>
        </w:tc>
        <w:tc>
          <w:tcPr>
            <w:tcW w:w="1249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5</w:t>
            </w:r>
          </w:p>
        </w:tc>
        <w:tc>
          <w:tcPr>
            <w:tcW w:w="776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6</w:t>
            </w:r>
          </w:p>
        </w:tc>
        <w:tc>
          <w:tcPr>
            <w:tcW w:w="807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7</w:t>
            </w:r>
          </w:p>
        </w:tc>
        <w:tc>
          <w:tcPr>
            <w:tcW w:w="798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8</w:t>
            </w:r>
          </w:p>
        </w:tc>
        <w:tc>
          <w:tcPr>
            <w:tcW w:w="1279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9</w:t>
            </w:r>
          </w:p>
        </w:tc>
        <w:tc>
          <w:tcPr>
            <w:tcW w:w="756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10</w:t>
            </w:r>
          </w:p>
        </w:tc>
        <w:tc>
          <w:tcPr>
            <w:tcW w:w="756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11</w:t>
            </w:r>
          </w:p>
        </w:tc>
        <w:tc>
          <w:tcPr>
            <w:tcW w:w="756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12</w:t>
            </w:r>
          </w:p>
        </w:tc>
        <w:tc>
          <w:tcPr>
            <w:tcW w:w="860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13</w:t>
            </w:r>
          </w:p>
        </w:tc>
        <w:tc>
          <w:tcPr>
            <w:tcW w:w="1148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14</w:t>
            </w:r>
          </w:p>
        </w:tc>
        <w:tc>
          <w:tcPr>
            <w:tcW w:w="798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15</w:t>
            </w:r>
          </w:p>
        </w:tc>
      </w:tr>
      <w:tr w:rsidR="00972509" w:rsidRPr="00837946" w:rsidTr="00CE67FC">
        <w:trPr>
          <w:trHeight w:val="1349"/>
        </w:trPr>
        <w:tc>
          <w:tcPr>
            <w:tcW w:w="1224" w:type="dxa"/>
          </w:tcPr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AUTUMN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Number – Place Value</w:t>
            </w:r>
          </w:p>
        </w:tc>
        <w:tc>
          <w:tcPr>
            <w:tcW w:w="1664" w:type="dxa"/>
            <w:gridSpan w:val="2"/>
          </w:tcPr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 xml:space="preserve">Number – </w:t>
            </w:r>
          </w:p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Addition and subtraction</w:t>
            </w:r>
          </w:p>
        </w:tc>
        <w:tc>
          <w:tcPr>
            <w:tcW w:w="2832" w:type="dxa"/>
            <w:gridSpan w:val="3"/>
          </w:tcPr>
          <w:p w:rsidR="00972509" w:rsidRPr="00837946" w:rsidRDefault="00972509" w:rsidP="00CE67FC">
            <w:pPr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 xml:space="preserve">Number – multiplication and division </w:t>
            </w:r>
            <w:r w:rsidRPr="00837946">
              <w:rPr>
                <w:rFonts w:ascii="NTPreCursivefk" w:hAnsi="NTPreCursivefk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shd w:val="clear" w:color="auto" w:fill="E7E6E6" w:themeFill="background2"/>
          </w:tcPr>
          <w:p w:rsidR="00972509" w:rsidRPr="00837946" w:rsidRDefault="00972509" w:rsidP="00CE67FC">
            <w:pPr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1279" w:type="dxa"/>
          </w:tcPr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Number –</w:t>
            </w:r>
          </w:p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Factors, multiples and primes</w:t>
            </w:r>
          </w:p>
        </w:tc>
        <w:tc>
          <w:tcPr>
            <w:tcW w:w="3128" w:type="dxa"/>
            <w:gridSpan w:val="4"/>
          </w:tcPr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Number –</w:t>
            </w:r>
          </w:p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Fractions</w:t>
            </w:r>
          </w:p>
        </w:tc>
        <w:tc>
          <w:tcPr>
            <w:tcW w:w="1148" w:type="dxa"/>
          </w:tcPr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 xml:space="preserve">Assessment and consolidation </w:t>
            </w:r>
          </w:p>
        </w:tc>
        <w:tc>
          <w:tcPr>
            <w:tcW w:w="798" w:type="dxa"/>
            <w:shd w:val="clear" w:color="auto" w:fill="E7E6E6" w:themeFill="background2"/>
          </w:tcPr>
          <w:p w:rsidR="00972509" w:rsidRPr="00837946" w:rsidRDefault="00972509" w:rsidP="00CE67FC">
            <w:pPr>
              <w:rPr>
                <w:rFonts w:ascii="NTPreCursivefk" w:hAnsi="NTPreCursivefk"/>
                <w:sz w:val="24"/>
                <w:szCs w:val="24"/>
              </w:rPr>
            </w:pPr>
          </w:p>
        </w:tc>
      </w:tr>
    </w:tbl>
    <w:p w:rsidR="00972509" w:rsidRPr="00837946" w:rsidRDefault="00972509" w:rsidP="00972509">
      <w:pPr>
        <w:rPr>
          <w:rFonts w:ascii="NTPreCursivefk" w:hAnsi="NTPreCursivefk"/>
          <w:sz w:val="24"/>
          <w:szCs w:val="24"/>
        </w:rPr>
      </w:pPr>
    </w:p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1381"/>
        <w:gridCol w:w="1152"/>
        <w:gridCol w:w="874"/>
        <w:gridCol w:w="1373"/>
        <w:gridCol w:w="791"/>
        <w:gridCol w:w="1022"/>
        <w:gridCol w:w="930"/>
        <w:gridCol w:w="1332"/>
        <w:gridCol w:w="1022"/>
        <w:gridCol w:w="977"/>
        <w:gridCol w:w="1006"/>
        <w:gridCol w:w="1291"/>
        <w:gridCol w:w="1292"/>
      </w:tblGrid>
      <w:tr w:rsidR="00972509" w:rsidRPr="00837946" w:rsidTr="00CE67FC">
        <w:trPr>
          <w:trHeight w:val="535"/>
        </w:trPr>
        <w:tc>
          <w:tcPr>
            <w:tcW w:w="1381" w:type="dxa"/>
          </w:tcPr>
          <w:p w:rsidR="00972509" w:rsidRPr="00837946" w:rsidRDefault="00972509" w:rsidP="00CE67FC">
            <w:pPr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1152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</w:t>
            </w:r>
          </w:p>
        </w:tc>
        <w:tc>
          <w:tcPr>
            <w:tcW w:w="874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2</w:t>
            </w:r>
          </w:p>
        </w:tc>
        <w:tc>
          <w:tcPr>
            <w:tcW w:w="1373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3</w:t>
            </w:r>
          </w:p>
        </w:tc>
        <w:tc>
          <w:tcPr>
            <w:tcW w:w="791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4</w:t>
            </w:r>
          </w:p>
        </w:tc>
        <w:tc>
          <w:tcPr>
            <w:tcW w:w="1021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5</w:t>
            </w:r>
          </w:p>
        </w:tc>
        <w:tc>
          <w:tcPr>
            <w:tcW w:w="930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6</w:t>
            </w:r>
          </w:p>
        </w:tc>
        <w:tc>
          <w:tcPr>
            <w:tcW w:w="1332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7</w:t>
            </w:r>
          </w:p>
        </w:tc>
        <w:tc>
          <w:tcPr>
            <w:tcW w:w="1022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8</w:t>
            </w:r>
          </w:p>
        </w:tc>
        <w:tc>
          <w:tcPr>
            <w:tcW w:w="977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9</w:t>
            </w:r>
          </w:p>
        </w:tc>
        <w:tc>
          <w:tcPr>
            <w:tcW w:w="1006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10</w:t>
            </w:r>
          </w:p>
        </w:tc>
        <w:tc>
          <w:tcPr>
            <w:tcW w:w="1291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11</w:t>
            </w:r>
          </w:p>
        </w:tc>
        <w:tc>
          <w:tcPr>
            <w:tcW w:w="1291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12</w:t>
            </w:r>
          </w:p>
        </w:tc>
      </w:tr>
      <w:tr w:rsidR="00972509" w:rsidRPr="00837946" w:rsidTr="00CE67FC">
        <w:trPr>
          <w:trHeight w:val="261"/>
        </w:trPr>
        <w:tc>
          <w:tcPr>
            <w:tcW w:w="1381" w:type="dxa"/>
          </w:tcPr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SPRING</w:t>
            </w:r>
          </w:p>
        </w:tc>
        <w:tc>
          <w:tcPr>
            <w:tcW w:w="1152" w:type="dxa"/>
          </w:tcPr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 xml:space="preserve">Geometry – </w:t>
            </w:r>
          </w:p>
          <w:p w:rsidR="00972509" w:rsidRPr="00837946" w:rsidRDefault="00972509" w:rsidP="00CE67FC">
            <w:pPr>
              <w:jc w:val="center"/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Position and direction</w:t>
            </w:r>
          </w:p>
        </w:tc>
        <w:tc>
          <w:tcPr>
            <w:tcW w:w="2247" w:type="dxa"/>
            <w:gridSpan w:val="2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 xml:space="preserve">Geometry – Properties of shape </w:t>
            </w:r>
          </w:p>
        </w:tc>
        <w:tc>
          <w:tcPr>
            <w:tcW w:w="1813" w:type="dxa"/>
            <w:gridSpan w:val="2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 xml:space="preserve">Number – </w:t>
            </w:r>
          </w:p>
          <w:p w:rsidR="00972509" w:rsidRPr="00837946" w:rsidRDefault="00972509" w:rsidP="00CE67FC">
            <w:pPr>
              <w:jc w:val="center"/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Decimals</w:t>
            </w:r>
          </w:p>
        </w:tc>
        <w:tc>
          <w:tcPr>
            <w:tcW w:w="930" w:type="dxa"/>
            <w:shd w:val="clear" w:color="auto" w:fill="E7E6E6" w:themeFill="background2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 xml:space="preserve">Percentages </w:t>
            </w:r>
          </w:p>
        </w:tc>
        <w:tc>
          <w:tcPr>
            <w:tcW w:w="1022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Algebra</w:t>
            </w:r>
          </w:p>
        </w:tc>
        <w:tc>
          <w:tcPr>
            <w:tcW w:w="1983" w:type="dxa"/>
            <w:gridSpan w:val="2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 xml:space="preserve">Statistics </w:t>
            </w:r>
          </w:p>
        </w:tc>
        <w:tc>
          <w:tcPr>
            <w:tcW w:w="2583" w:type="dxa"/>
            <w:gridSpan w:val="2"/>
            <w:shd w:val="clear" w:color="auto" w:fill="D9D9D9" w:themeFill="background1" w:themeFillShade="D9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b/>
                <w:sz w:val="24"/>
                <w:szCs w:val="24"/>
              </w:rPr>
            </w:pPr>
          </w:p>
        </w:tc>
      </w:tr>
    </w:tbl>
    <w:p w:rsidR="00972509" w:rsidRPr="00837946" w:rsidRDefault="00972509" w:rsidP="00972509">
      <w:pPr>
        <w:rPr>
          <w:rFonts w:ascii="NTPreCursivefk" w:hAnsi="NTPreCursivefk"/>
          <w:sz w:val="24"/>
          <w:szCs w:val="24"/>
        </w:r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1144"/>
        <w:gridCol w:w="984"/>
        <w:gridCol w:w="830"/>
        <w:gridCol w:w="1151"/>
        <w:gridCol w:w="761"/>
        <w:gridCol w:w="16"/>
        <w:gridCol w:w="1181"/>
        <w:gridCol w:w="747"/>
        <w:gridCol w:w="802"/>
        <w:gridCol w:w="759"/>
        <w:gridCol w:w="1193"/>
        <w:gridCol w:w="1044"/>
        <w:gridCol w:w="746"/>
        <w:gridCol w:w="752"/>
        <w:gridCol w:w="749"/>
        <w:gridCol w:w="896"/>
        <w:gridCol w:w="759"/>
      </w:tblGrid>
      <w:tr w:rsidR="00972509" w:rsidRPr="00837946" w:rsidTr="00CE67FC">
        <w:trPr>
          <w:trHeight w:val="674"/>
        </w:trPr>
        <w:tc>
          <w:tcPr>
            <w:tcW w:w="1144" w:type="dxa"/>
          </w:tcPr>
          <w:p w:rsidR="00972509" w:rsidRPr="00837946" w:rsidRDefault="00972509" w:rsidP="00CE67FC">
            <w:pPr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984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</w:t>
            </w:r>
          </w:p>
        </w:tc>
        <w:tc>
          <w:tcPr>
            <w:tcW w:w="830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2</w:t>
            </w:r>
          </w:p>
        </w:tc>
        <w:tc>
          <w:tcPr>
            <w:tcW w:w="1151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3</w:t>
            </w:r>
          </w:p>
        </w:tc>
        <w:tc>
          <w:tcPr>
            <w:tcW w:w="761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4</w:t>
            </w:r>
          </w:p>
        </w:tc>
        <w:tc>
          <w:tcPr>
            <w:tcW w:w="1197" w:type="dxa"/>
            <w:gridSpan w:val="2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5</w:t>
            </w:r>
          </w:p>
        </w:tc>
        <w:tc>
          <w:tcPr>
            <w:tcW w:w="747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6</w:t>
            </w:r>
          </w:p>
        </w:tc>
        <w:tc>
          <w:tcPr>
            <w:tcW w:w="802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7</w:t>
            </w:r>
          </w:p>
        </w:tc>
        <w:tc>
          <w:tcPr>
            <w:tcW w:w="759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8</w:t>
            </w:r>
          </w:p>
        </w:tc>
        <w:tc>
          <w:tcPr>
            <w:tcW w:w="1193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9</w:t>
            </w:r>
          </w:p>
        </w:tc>
        <w:tc>
          <w:tcPr>
            <w:tcW w:w="1044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10</w:t>
            </w:r>
          </w:p>
        </w:tc>
        <w:tc>
          <w:tcPr>
            <w:tcW w:w="746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11</w:t>
            </w:r>
          </w:p>
        </w:tc>
        <w:tc>
          <w:tcPr>
            <w:tcW w:w="752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12</w:t>
            </w:r>
          </w:p>
        </w:tc>
        <w:tc>
          <w:tcPr>
            <w:tcW w:w="749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13</w:t>
            </w:r>
          </w:p>
        </w:tc>
        <w:tc>
          <w:tcPr>
            <w:tcW w:w="896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14</w:t>
            </w:r>
          </w:p>
        </w:tc>
        <w:tc>
          <w:tcPr>
            <w:tcW w:w="759" w:type="dxa"/>
          </w:tcPr>
          <w:p w:rsidR="00972509" w:rsidRPr="00837946" w:rsidRDefault="00972509" w:rsidP="00CE67FC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Week 15</w:t>
            </w:r>
          </w:p>
        </w:tc>
      </w:tr>
      <w:tr w:rsidR="00972509" w:rsidRPr="00837946" w:rsidTr="00CE67FC">
        <w:trPr>
          <w:trHeight w:val="1349"/>
        </w:trPr>
        <w:tc>
          <w:tcPr>
            <w:tcW w:w="1144" w:type="dxa"/>
          </w:tcPr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SUMMER</w:t>
            </w:r>
          </w:p>
        </w:tc>
        <w:tc>
          <w:tcPr>
            <w:tcW w:w="1814" w:type="dxa"/>
            <w:gridSpan w:val="2"/>
            <w:shd w:val="clear" w:color="auto" w:fill="FFFFFF" w:themeFill="background1"/>
          </w:tcPr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 xml:space="preserve">Measurement </w:t>
            </w:r>
          </w:p>
        </w:tc>
        <w:tc>
          <w:tcPr>
            <w:tcW w:w="1151" w:type="dxa"/>
          </w:tcPr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Ratio</w:t>
            </w:r>
          </w:p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and proportion</w:t>
            </w:r>
          </w:p>
        </w:tc>
        <w:tc>
          <w:tcPr>
            <w:tcW w:w="777" w:type="dxa"/>
            <w:gridSpan w:val="2"/>
          </w:tcPr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SATS week</w:t>
            </w:r>
          </w:p>
        </w:tc>
        <w:tc>
          <w:tcPr>
            <w:tcW w:w="1181" w:type="dxa"/>
          </w:tcPr>
          <w:p w:rsidR="00972509" w:rsidRPr="00837946" w:rsidRDefault="00972509" w:rsidP="00CE67FC">
            <w:pPr>
              <w:rPr>
                <w:rFonts w:ascii="NTPreCursivefk" w:hAnsi="NTPreCursivefk"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>(focus on efficiency and reasoning)</w:t>
            </w:r>
            <w:r w:rsidRPr="00837946">
              <w:rPr>
                <w:rFonts w:ascii="NTPreCursivefk" w:hAnsi="NTPreCursivefk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gridSpan w:val="5"/>
          </w:tcPr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 xml:space="preserve">Problem solving, reasoning and fluency </w:t>
            </w:r>
          </w:p>
        </w:tc>
        <w:tc>
          <w:tcPr>
            <w:tcW w:w="3143" w:type="dxa"/>
            <w:gridSpan w:val="4"/>
            <w:shd w:val="clear" w:color="auto" w:fill="FFFFFF" w:themeFill="background1"/>
          </w:tcPr>
          <w:p w:rsidR="003F5135" w:rsidRDefault="003F5135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>
              <w:rPr>
                <w:rFonts w:ascii="NTPreCursivefk" w:hAnsi="NTPreCursivefk"/>
                <w:b/>
                <w:sz w:val="24"/>
                <w:szCs w:val="24"/>
              </w:rPr>
              <w:t>Consolidation of previous topics</w:t>
            </w:r>
          </w:p>
          <w:p w:rsidR="003F5135" w:rsidRDefault="003F5135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</w:p>
          <w:p w:rsidR="00972509" w:rsidRPr="00837946" w:rsidRDefault="003F5135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>
              <w:rPr>
                <w:rFonts w:ascii="NTPreCursivefk" w:hAnsi="NTPreCursivefk"/>
                <w:b/>
                <w:sz w:val="24"/>
                <w:szCs w:val="24"/>
              </w:rPr>
              <w:t xml:space="preserve">Mathematical investigation’s </w:t>
            </w:r>
            <w:r w:rsidR="00972509" w:rsidRPr="00837946">
              <w:rPr>
                <w:rFonts w:ascii="NTPreCursivefk" w:hAnsi="NTPreCursivefk"/>
                <w:b/>
                <w:sz w:val="24"/>
                <w:szCs w:val="24"/>
              </w:rPr>
              <w:t xml:space="preserve"> </w:t>
            </w:r>
          </w:p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37946">
              <w:rPr>
                <w:rFonts w:ascii="NTPreCursivefk" w:hAnsi="NTPreCursivefk"/>
                <w:b/>
                <w:sz w:val="24"/>
                <w:szCs w:val="24"/>
              </w:rPr>
              <w:t xml:space="preserve"> </w:t>
            </w:r>
          </w:p>
          <w:p w:rsidR="00972509" w:rsidRPr="00837946" w:rsidRDefault="00972509" w:rsidP="00CE67FC">
            <w:pPr>
              <w:rPr>
                <w:rFonts w:ascii="NTPreCursivefk" w:hAnsi="NTPreCursivefk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E7E6E6" w:themeFill="background2"/>
          </w:tcPr>
          <w:p w:rsidR="00972509" w:rsidRPr="00837946" w:rsidRDefault="00972509" w:rsidP="00CE67FC">
            <w:pPr>
              <w:rPr>
                <w:rFonts w:ascii="NTPreCursivefk" w:hAnsi="NTPreCursivefk"/>
                <w:sz w:val="24"/>
                <w:szCs w:val="24"/>
              </w:rPr>
            </w:pPr>
          </w:p>
        </w:tc>
      </w:tr>
    </w:tbl>
    <w:p w:rsidR="00972509" w:rsidRDefault="00972509" w:rsidP="00972509">
      <w:pPr>
        <w:jc w:val="both"/>
        <w:rPr>
          <w:rFonts w:ascii="NTPreCursive" w:hAnsi="NTPreCursive"/>
          <w:sz w:val="28"/>
          <w:szCs w:val="28"/>
        </w:rPr>
      </w:pPr>
    </w:p>
    <w:p w:rsidR="00972509" w:rsidRPr="00294EAB" w:rsidRDefault="00972509" w:rsidP="00972509">
      <w:pPr>
        <w:jc w:val="both"/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 xml:space="preserve">Weeks shaded grey represent theme weeks, such as Design &amp;Technology week, when daily maths teaching does not take place. </w:t>
      </w:r>
    </w:p>
    <w:p w:rsidR="007F71A6" w:rsidRDefault="007F71A6">
      <w:bookmarkStart w:id="0" w:name="_GoBack"/>
      <w:bookmarkEnd w:id="0"/>
    </w:p>
    <w:sectPr w:rsidR="007F71A6" w:rsidSect="00F327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CB"/>
    <w:rsid w:val="00393066"/>
    <w:rsid w:val="003F5135"/>
    <w:rsid w:val="0059240B"/>
    <w:rsid w:val="00706867"/>
    <w:rsid w:val="007F71A6"/>
    <w:rsid w:val="00972509"/>
    <w:rsid w:val="00B45D65"/>
    <w:rsid w:val="00CD0DD2"/>
    <w:rsid w:val="00DC3504"/>
    <w:rsid w:val="00E579C5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C22D"/>
  <w15:chartTrackingRefBased/>
  <w15:docId w15:val="{654276ED-1B99-4D29-8B4D-21726909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Huxley</dc:creator>
  <cp:keywords/>
  <dc:description/>
  <cp:lastModifiedBy>Jade Huxley</cp:lastModifiedBy>
  <cp:revision>3</cp:revision>
  <dcterms:created xsi:type="dcterms:W3CDTF">2020-01-24T16:44:00Z</dcterms:created>
  <dcterms:modified xsi:type="dcterms:W3CDTF">2020-01-25T15:58:00Z</dcterms:modified>
</cp:coreProperties>
</file>